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05" w:rsidRPr="003B63DD" w:rsidRDefault="00342300" w:rsidP="005C7265">
      <w:pPr>
        <w:jc w:val="center"/>
        <w:outlineLvl w:val="0"/>
        <w:rPr>
          <w:b/>
        </w:rPr>
      </w:pPr>
      <w:bookmarkStart w:id="0" w:name="_GoBack"/>
      <w:bookmarkEnd w:id="0"/>
      <w:r w:rsidRPr="003B63DD">
        <w:rPr>
          <w:b/>
          <w:noProof/>
        </w:rPr>
        <w:drawing>
          <wp:inline distT="0" distB="0" distL="0" distR="0">
            <wp:extent cx="2761905" cy="1542857"/>
            <wp:effectExtent l="19050" t="0" r="345" b="0"/>
            <wp:docPr id="16" name="Picture 15" descr="CCC 2015 LOGO with n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2015 LOGO with name.bmp"/>
                    <pic:cNvPicPr/>
                  </pic:nvPicPr>
                  <pic:blipFill>
                    <a:blip r:embed="rId8" cstate="print"/>
                    <a:stretch>
                      <a:fillRect/>
                    </a:stretch>
                  </pic:blipFill>
                  <pic:spPr>
                    <a:xfrm>
                      <a:off x="0" y="0"/>
                      <a:ext cx="2761905" cy="1542857"/>
                    </a:xfrm>
                    <a:prstGeom prst="rect">
                      <a:avLst/>
                    </a:prstGeom>
                  </pic:spPr>
                </pic:pic>
              </a:graphicData>
            </a:graphic>
          </wp:inline>
        </w:drawing>
      </w:r>
    </w:p>
    <w:p w:rsidR="00335F06" w:rsidRPr="003B63DD" w:rsidRDefault="006B3F71" w:rsidP="005C7265">
      <w:pPr>
        <w:jc w:val="center"/>
        <w:outlineLvl w:val="0"/>
      </w:pPr>
      <w:r w:rsidRPr="003B63DD">
        <w:rPr>
          <w:noProof/>
        </w:rPr>
        <w:drawing>
          <wp:anchor distT="36576" distB="36576" distL="36576" distR="36576" simplePos="0" relativeHeight="251670016" behindDoc="0" locked="0" layoutInCell="1" allowOverlap="1">
            <wp:simplePos x="0" y="0"/>
            <wp:positionH relativeFrom="column">
              <wp:posOffset>8515350</wp:posOffset>
            </wp:positionH>
            <wp:positionV relativeFrom="paragraph">
              <wp:posOffset>6457950</wp:posOffset>
            </wp:positionV>
            <wp:extent cx="628650" cy="556895"/>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28650" cy="556895"/>
                    </a:xfrm>
                    <a:prstGeom prst="rect">
                      <a:avLst/>
                    </a:prstGeom>
                    <a:noFill/>
                    <a:ln w="9525" algn="in">
                      <a:noFill/>
                      <a:miter lim="800000"/>
                      <a:headEnd/>
                      <a:tailEnd/>
                    </a:ln>
                    <a:effectLst/>
                  </pic:spPr>
                </pic:pic>
              </a:graphicData>
            </a:graphic>
          </wp:anchor>
        </w:drawing>
      </w:r>
      <w:r w:rsidR="00040E60" w:rsidRPr="003B63DD">
        <w:rPr>
          <w:noProof/>
        </w:rPr>
        <w:drawing>
          <wp:anchor distT="36576" distB="36576" distL="36576" distR="36576" simplePos="0" relativeHeight="251667968" behindDoc="0" locked="0" layoutInCell="1" allowOverlap="1">
            <wp:simplePos x="0" y="0"/>
            <wp:positionH relativeFrom="column">
              <wp:posOffset>8515350</wp:posOffset>
            </wp:positionH>
            <wp:positionV relativeFrom="paragraph">
              <wp:posOffset>6457950</wp:posOffset>
            </wp:positionV>
            <wp:extent cx="628650" cy="556895"/>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28650" cy="556895"/>
                    </a:xfrm>
                    <a:prstGeom prst="rect">
                      <a:avLst/>
                    </a:prstGeom>
                    <a:noFill/>
                    <a:ln w="9525" algn="in">
                      <a:noFill/>
                      <a:miter lim="800000"/>
                      <a:headEnd/>
                      <a:tailEnd/>
                    </a:ln>
                    <a:effectLst/>
                  </pic:spPr>
                </pic:pic>
              </a:graphicData>
            </a:graphic>
          </wp:anchor>
        </w:drawing>
      </w:r>
      <w:r w:rsidR="00335F06" w:rsidRPr="003B63DD">
        <w:rPr>
          <w:b/>
        </w:rPr>
        <w:t>WELCOME TO CACFP!</w:t>
      </w:r>
    </w:p>
    <w:p w:rsidR="00335F06" w:rsidRPr="003B63DD" w:rsidRDefault="00335F06" w:rsidP="005C7265"/>
    <w:p w:rsidR="00335F06" w:rsidRPr="003B63DD" w:rsidRDefault="00335F06" w:rsidP="005C7265">
      <w:r w:rsidRPr="003B63DD">
        <w:t>The Child and Adult Care Food Program (CACFP) is a federally funded program of the Food and Nutrition Service (FNS), United States Department of Agriculture (USDA). The New York State Depart</w:t>
      </w:r>
      <w:r w:rsidR="00FB12CB" w:rsidRPr="003B63DD">
        <w:t>ment</w:t>
      </w:r>
      <w:r w:rsidRPr="003B63DD">
        <w:t xml:space="preserve"> of Health, Division of Nutrition is the administrative agency for the CACF</w:t>
      </w:r>
      <w:r w:rsidR="00FE1BF2" w:rsidRPr="003B63DD">
        <w:t xml:space="preserve">P. </w:t>
      </w:r>
      <w:r w:rsidR="009D0D0A" w:rsidRPr="003B63DD">
        <w:t xml:space="preserve"> </w:t>
      </w:r>
      <w:r w:rsidR="008F7AFB" w:rsidRPr="003B63DD">
        <w:t xml:space="preserve">Child Care Connections </w:t>
      </w:r>
      <w:r w:rsidR="00C77762" w:rsidRPr="003B63DD">
        <w:t xml:space="preserve">serving Columbia, Greene and Ulster Counties is a program </w:t>
      </w:r>
      <w:r w:rsidR="009D0D0A" w:rsidRPr="003B63DD">
        <w:t>of Family of Woodstock Inc.</w:t>
      </w:r>
      <w:r w:rsidR="00DD2502" w:rsidRPr="003B63DD">
        <w:t>,</w:t>
      </w:r>
      <w:r w:rsidR="009D0D0A" w:rsidRPr="003B63DD">
        <w:t xml:space="preserve"> which is your </w:t>
      </w:r>
      <w:r w:rsidRPr="003B63DD">
        <w:t xml:space="preserve">sponsor organization. </w:t>
      </w:r>
    </w:p>
    <w:p w:rsidR="00335F06" w:rsidRPr="003B63DD" w:rsidRDefault="00335F06" w:rsidP="005C7265"/>
    <w:p w:rsidR="00335F06" w:rsidRPr="003B63DD" w:rsidRDefault="00335F06" w:rsidP="005C7265">
      <w:r w:rsidRPr="003B63DD">
        <w:t xml:space="preserve">The </w:t>
      </w:r>
      <w:r w:rsidR="009D0D0A" w:rsidRPr="003B63DD">
        <w:t xml:space="preserve">CACFP </w:t>
      </w:r>
      <w:r w:rsidRPr="003B63DD">
        <w:t xml:space="preserve">offers reimbursement to </w:t>
      </w:r>
      <w:r w:rsidR="009D0D0A" w:rsidRPr="003B63DD">
        <w:t>regulated f</w:t>
      </w:r>
      <w:r w:rsidRPr="003B63DD">
        <w:t xml:space="preserve">amily </w:t>
      </w:r>
      <w:r w:rsidR="009D0D0A" w:rsidRPr="003B63DD">
        <w:t>d</w:t>
      </w:r>
      <w:r w:rsidRPr="003B63DD">
        <w:t xml:space="preserve">ay </w:t>
      </w:r>
      <w:r w:rsidR="009D0D0A" w:rsidRPr="003B63DD">
        <w:t>c</w:t>
      </w:r>
      <w:r w:rsidRPr="003B63DD">
        <w:t xml:space="preserve">are </w:t>
      </w:r>
      <w:r w:rsidR="009D0D0A" w:rsidRPr="003B63DD">
        <w:t>p</w:t>
      </w:r>
      <w:r w:rsidRPr="003B63DD">
        <w:t xml:space="preserve">roviders and </w:t>
      </w:r>
      <w:r w:rsidR="009D0D0A" w:rsidRPr="003B63DD">
        <w:t>legally exempt</w:t>
      </w:r>
      <w:r w:rsidRPr="003B63DD">
        <w:t xml:space="preserve"> </w:t>
      </w:r>
      <w:r w:rsidR="00DD2502" w:rsidRPr="003B63DD">
        <w:t>child</w:t>
      </w:r>
      <w:r w:rsidRPr="003B63DD">
        <w:t xml:space="preserve"> </w:t>
      </w:r>
      <w:r w:rsidR="009D0D0A" w:rsidRPr="003B63DD">
        <w:t>c</w:t>
      </w:r>
      <w:r w:rsidRPr="003B63DD">
        <w:t xml:space="preserve">are </w:t>
      </w:r>
      <w:r w:rsidR="009D0D0A" w:rsidRPr="003B63DD">
        <w:t>p</w:t>
      </w:r>
      <w:r w:rsidRPr="003B63DD">
        <w:t>roviders</w:t>
      </w:r>
      <w:r w:rsidR="00DD2502" w:rsidRPr="003B63DD">
        <w:t>,</w:t>
      </w:r>
      <w:r w:rsidRPr="003B63DD">
        <w:t xml:space="preserve"> for meals served to children in care. These meals must meet the nutritional standards set up by the USDA. </w:t>
      </w:r>
      <w:r w:rsidR="009D0D0A" w:rsidRPr="003B63DD">
        <w:t xml:space="preserve"> </w:t>
      </w:r>
      <w:r w:rsidRPr="003B63DD">
        <w:t xml:space="preserve">All children </w:t>
      </w:r>
      <w:r w:rsidR="00DD2502" w:rsidRPr="003B63DD">
        <w:t>through the age of</w:t>
      </w:r>
      <w:r w:rsidRPr="003B63DD">
        <w:t xml:space="preserve"> 13 years</w:t>
      </w:r>
      <w:r w:rsidR="009D0D0A" w:rsidRPr="003B63DD">
        <w:t xml:space="preserve"> old</w:t>
      </w:r>
      <w:r w:rsidR="00DD2502" w:rsidRPr="003B63DD">
        <w:t>,</w:t>
      </w:r>
      <w:r w:rsidR="009D0D0A" w:rsidRPr="003B63DD">
        <w:t xml:space="preserve"> enrolled in these child care programs</w:t>
      </w:r>
      <w:r w:rsidR="00DD2502" w:rsidRPr="003B63DD">
        <w:t>,</w:t>
      </w:r>
      <w:r w:rsidR="009D0D0A" w:rsidRPr="003B63DD">
        <w:t xml:space="preserve"> may particip</w:t>
      </w:r>
      <w:r w:rsidRPr="003B63DD">
        <w:t xml:space="preserve">ate in the </w:t>
      </w:r>
      <w:r w:rsidR="009D0D0A" w:rsidRPr="003B63DD">
        <w:t xml:space="preserve">food </w:t>
      </w:r>
      <w:r w:rsidRPr="003B63DD">
        <w:t>program.</w:t>
      </w:r>
    </w:p>
    <w:p w:rsidR="00335F06" w:rsidRPr="003B63DD" w:rsidRDefault="00335F06" w:rsidP="005C7265"/>
    <w:p w:rsidR="00666DC3" w:rsidRPr="003B63DD" w:rsidRDefault="008600F7" w:rsidP="005C7265">
      <w:pPr>
        <w:outlineLvl w:val="0"/>
      </w:pPr>
      <w:r w:rsidRPr="003B63DD">
        <w:rPr>
          <w:noProof/>
        </w:rPr>
        <mc:AlternateContent>
          <mc:Choice Requires="wps">
            <w:drawing>
              <wp:anchor distT="0" distB="0" distL="114300" distR="114300" simplePos="0" relativeHeight="251672064" behindDoc="0" locked="0" layoutInCell="1" allowOverlap="1">
                <wp:simplePos x="0" y="0"/>
                <wp:positionH relativeFrom="column">
                  <wp:posOffset>3238500</wp:posOffset>
                </wp:positionH>
                <wp:positionV relativeFrom="paragraph">
                  <wp:posOffset>65405</wp:posOffset>
                </wp:positionV>
                <wp:extent cx="3695700" cy="15049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18F" w:rsidRPr="006C024E" w:rsidRDefault="00A7718F" w:rsidP="00342300">
                            <w:pPr>
                              <w:numPr>
                                <w:ilvl w:val="0"/>
                                <w:numId w:val="5"/>
                              </w:numPr>
                              <w:tabs>
                                <w:tab w:val="clear" w:pos="1080"/>
                              </w:tabs>
                              <w:ind w:left="360"/>
                            </w:pPr>
                            <w:r w:rsidRPr="006C024E">
                              <w:t>Parents know their children are eating safe, healthy meals and snacks. Parents don’t have to pack food to bring to child care.</w:t>
                            </w:r>
                            <w:r w:rsidRPr="00342300">
                              <w:t xml:space="preserve"> </w:t>
                            </w:r>
                            <w:r w:rsidRPr="006C024E">
                              <w:t>CACFP payments to providers help reduce child care costs for working families.</w:t>
                            </w:r>
                          </w:p>
                          <w:p w:rsidR="00A7718F" w:rsidRPr="006C024E" w:rsidRDefault="00A7718F" w:rsidP="00342300">
                            <w:pPr>
                              <w:numPr>
                                <w:ilvl w:val="0"/>
                                <w:numId w:val="5"/>
                              </w:numPr>
                              <w:tabs>
                                <w:tab w:val="clear" w:pos="1080"/>
                              </w:tabs>
                              <w:ind w:left="360"/>
                            </w:pPr>
                            <w:r w:rsidRPr="006C024E">
                              <w:t xml:space="preserve">Communities benefit through CACFP. Studies have shown that children enrolled in CACFP have healthier diets and are not sick as often as other children. </w:t>
                            </w:r>
                          </w:p>
                          <w:p w:rsidR="00A7718F" w:rsidRDefault="00A771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5pt;margin-top:5.15pt;width:291pt;height:1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6K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" filled="f" stroked="f">
                <v:textbox>
                  <w:txbxContent>
                    <w:p w:rsidR="00A7718F" w:rsidRPr="006C024E" w:rsidRDefault="00A7718F" w:rsidP="00342300">
                      <w:pPr>
                        <w:numPr>
                          <w:ilvl w:val="0"/>
                          <w:numId w:val="5"/>
                        </w:numPr>
                        <w:tabs>
                          <w:tab w:val="clear" w:pos="1080"/>
                        </w:tabs>
                        <w:ind w:left="360"/>
                      </w:pPr>
                      <w:r w:rsidRPr="006C024E">
                        <w:t>Parents know their children are eating safe, healthy meals and snacks. Parents don’t have to pack food to bring to child care.</w:t>
                      </w:r>
                      <w:r w:rsidRPr="00342300">
                        <w:t xml:space="preserve"> </w:t>
                      </w:r>
                      <w:r w:rsidRPr="006C024E">
                        <w:t>CACFP payments to providers help reduce child care costs for working families.</w:t>
                      </w:r>
                    </w:p>
                    <w:p w:rsidR="00A7718F" w:rsidRPr="006C024E" w:rsidRDefault="00A7718F" w:rsidP="00342300">
                      <w:pPr>
                        <w:numPr>
                          <w:ilvl w:val="0"/>
                          <w:numId w:val="5"/>
                        </w:numPr>
                        <w:tabs>
                          <w:tab w:val="clear" w:pos="1080"/>
                        </w:tabs>
                        <w:ind w:left="360"/>
                      </w:pPr>
                      <w:r w:rsidRPr="006C024E">
                        <w:t xml:space="preserve">Communities benefit through CACFP. Studies have shown that children enrolled in CACFP have healthier diets and are not sick as often as other children. </w:t>
                      </w:r>
                    </w:p>
                    <w:p w:rsidR="00A7718F" w:rsidRDefault="00A7718F"/>
                  </w:txbxContent>
                </v:textbox>
              </v:shape>
            </w:pict>
          </mc:Fallback>
        </mc:AlternateContent>
      </w:r>
      <w:r w:rsidR="00335F06" w:rsidRPr="003B63DD">
        <w:t xml:space="preserve">The </w:t>
      </w:r>
      <w:r w:rsidR="00040E60" w:rsidRPr="003B63DD">
        <w:t>benefits of CACFP are</w:t>
      </w:r>
      <w:r w:rsidR="00335F06" w:rsidRPr="003B63DD">
        <w:t xml:space="preserve"> to:</w:t>
      </w:r>
    </w:p>
    <w:p w:rsidR="00342300" w:rsidRPr="003B63DD" w:rsidRDefault="00040E60" w:rsidP="005C7265">
      <w:pPr>
        <w:numPr>
          <w:ilvl w:val="0"/>
          <w:numId w:val="5"/>
        </w:numPr>
        <w:tabs>
          <w:tab w:val="clear" w:pos="1080"/>
        </w:tabs>
        <w:ind w:left="360"/>
      </w:pPr>
      <w:r w:rsidRPr="003B63DD">
        <w:t xml:space="preserve">Children are served nutritious meals and snacks </w:t>
      </w:r>
    </w:p>
    <w:p w:rsidR="00342300" w:rsidRPr="003B63DD" w:rsidRDefault="00040E60" w:rsidP="005C7265">
      <w:pPr>
        <w:ind w:left="360"/>
      </w:pPr>
      <w:r w:rsidRPr="003B63DD">
        <w:t xml:space="preserve">and </w:t>
      </w:r>
      <w:r w:rsidR="00335F06" w:rsidRPr="003B63DD">
        <w:t>develop good eating habits in children that</w:t>
      </w:r>
    </w:p>
    <w:p w:rsidR="00335F06" w:rsidRPr="003B63DD" w:rsidRDefault="00335F06" w:rsidP="005C7265">
      <w:pPr>
        <w:ind w:left="360"/>
      </w:pPr>
      <w:r w:rsidRPr="003B63DD">
        <w:t xml:space="preserve"> will last </w:t>
      </w:r>
      <w:r w:rsidR="00040E60" w:rsidRPr="003B63DD">
        <w:t>a lifetime</w:t>
      </w:r>
    </w:p>
    <w:p w:rsidR="00342300" w:rsidRPr="003B63DD" w:rsidRDefault="00342300" w:rsidP="005C7265">
      <w:pPr>
        <w:numPr>
          <w:ilvl w:val="0"/>
          <w:numId w:val="5"/>
        </w:numPr>
        <w:tabs>
          <w:tab w:val="clear" w:pos="1080"/>
        </w:tabs>
        <w:ind w:left="360"/>
      </w:pPr>
      <w:r w:rsidRPr="003B63DD">
        <w:t xml:space="preserve">Providers receive regular training about nutrition, </w:t>
      </w:r>
    </w:p>
    <w:p w:rsidR="00342300" w:rsidRPr="003B63DD" w:rsidRDefault="00342300" w:rsidP="005C7265">
      <w:pPr>
        <w:ind w:left="360"/>
      </w:pPr>
      <w:r w:rsidRPr="003B63DD">
        <w:t xml:space="preserve">mealtime and child development topics. </w:t>
      </w:r>
    </w:p>
    <w:p w:rsidR="00342300" w:rsidRPr="003B63DD" w:rsidRDefault="00342300" w:rsidP="005C7265">
      <w:pPr>
        <w:ind w:left="360"/>
      </w:pPr>
      <w:r w:rsidRPr="003B63DD">
        <w:t xml:space="preserve">The reimbursement helps providers </w:t>
      </w:r>
    </w:p>
    <w:p w:rsidR="00342300" w:rsidRPr="003B63DD" w:rsidRDefault="00342300" w:rsidP="005C7265">
      <w:pPr>
        <w:ind w:left="360"/>
      </w:pPr>
      <w:r w:rsidRPr="003B63DD">
        <w:t>buy healthier foods.</w:t>
      </w:r>
    </w:p>
    <w:p w:rsidR="00335F06" w:rsidRPr="003B63DD" w:rsidRDefault="00335F06" w:rsidP="005C7265">
      <w:pPr>
        <w:ind w:left="360"/>
      </w:pPr>
    </w:p>
    <w:p w:rsidR="00335F06" w:rsidRPr="003B63DD" w:rsidRDefault="00FB12CB" w:rsidP="005C7265">
      <w:r w:rsidRPr="003B63DD">
        <w:t xml:space="preserve">In order to participate, </w:t>
      </w:r>
      <w:r w:rsidR="009D0D0A" w:rsidRPr="003B63DD">
        <w:t>c</w:t>
      </w:r>
      <w:r w:rsidR="0049529C" w:rsidRPr="003B63DD">
        <w:t xml:space="preserve">hild </w:t>
      </w:r>
      <w:r w:rsidR="009D0D0A" w:rsidRPr="003B63DD">
        <w:t>c</w:t>
      </w:r>
      <w:r w:rsidR="00335F06" w:rsidRPr="003B63DD">
        <w:t>are providers must serve meals meeting CACFP meal patter</w:t>
      </w:r>
      <w:r w:rsidRPr="003B63DD">
        <w:t xml:space="preserve">n requirements and allow their </w:t>
      </w:r>
      <w:r w:rsidR="009D0D0A" w:rsidRPr="003B63DD">
        <w:t>c</w:t>
      </w:r>
      <w:r w:rsidR="0049529C" w:rsidRPr="003B63DD">
        <w:t>hild</w:t>
      </w:r>
      <w:r w:rsidRPr="003B63DD">
        <w:t xml:space="preserve"> </w:t>
      </w:r>
      <w:r w:rsidR="009D0D0A" w:rsidRPr="003B63DD">
        <w:t>c</w:t>
      </w:r>
      <w:r w:rsidR="00335F06" w:rsidRPr="003B63DD">
        <w:t xml:space="preserve">are home to be monitored. In addition, providers must maintain menu records, meal count records, attendance records, and </w:t>
      </w:r>
      <w:r w:rsidR="00040E60" w:rsidRPr="003B63DD">
        <w:t>complete</w:t>
      </w:r>
      <w:r w:rsidR="00335F06" w:rsidRPr="003B63DD">
        <w:t xml:space="preserve"> </w:t>
      </w:r>
      <w:r w:rsidR="00040E60" w:rsidRPr="003B63DD">
        <w:t xml:space="preserve">nutrition and CACFP specific </w:t>
      </w:r>
      <w:r w:rsidR="00335F06" w:rsidRPr="003B63DD">
        <w:t>training</w:t>
      </w:r>
      <w:r w:rsidR="00040E60" w:rsidRPr="003B63DD">
        <w:t>.</w:t>
      </w:r>
    </w:p>
    <w:p w:rsidR="00A854D2" w:rsidRPr="003B63DD" w:rsidRDefault="00433544" w:rsidP="005C7265">
      <w:pPr>
        <w:ind w:left="3600" w:firstLine="720"/>
      </w:pPr>
      <w:r w:rsidRPr="003B63DD">
        <w:rPr>
          <w:b/>
        </w:rPr>
        <w:t>Updated</w:t>
      </w:r>
      <w:r w:rsidR="008F7AFB" w:rsidRPr="003B63DD">
        <w:rPr>
          <w:b/>
        </w:rPr>
        <w:t xml:space="preserve"> </w:t>
      </w:r>
      <w:r w:rsidR="00516D71" w:rsidRPr="003B63DD">
        <w:rPr>
          <w:b/>
        </w:rPr>
        <w:t>May</w:t>
      </w:r>
      <w:r w:rsidR="00E21AF5" w:rsidRPr="003B63DD">
        <w:rPr>
          <w:b/>
        </w:rPr>
        <w:t xml:space="preserve"> 2021</w:t>
      </w:r>
    </w:p>
    <w:p w:rsidR="00335F06" w:rsidRPr="003B63DD" w:rsidRDefault="00335F06" w:rsidP="005C7265">
      <w:pPr>
        <w:jc w:val="center"/>
        <w:outlineLvl w:val="0"/>
      </w:pPr>
      <w:r w:rsidRPr="003B63DD">
        <w:t>Healthy Children are Happy Children!</w:t>
      </w:r>
    </w:p>
    <w:p w:rsidR="00EC31D6" w:rsidRPr="003B63DD" w:rsidRDefault="00EC31D6" w:rsidP="005C7265">
      <w:pPr>
        <w:autoSpaceDE w:val="0"/>
        <w:autoSpaceDN w:val="0"/>
        <w:adjustRightInd w:val="0"/>
        <w:rPr>
          <w:b/>
          <w:bCs/>
          <w:color w:val="000000"/>
          <w:w w:val="103"/>
        </w:rPr>
      </w:pPr>
      <w:r w:rsidRPr="003B63DD">
        <w:rPr>
          <w:b/>
          <w:bCs/>
          <w:color w:val="000000"/>
          <w:w w:val="103"/>
        </w:rPr>
        <w:t xml:space="preserve">Contents: </w:t>
      </w:r>
    </w:p>
    <w:p w:rsidR="00D34C59" w:rsidRPr="003B63DD" w:rsidRDefault="00EC31D6" w:rsidP="005C7265">
      <w:pPr>
        <w:tabs>
          <w:tab w:val="left" w:leader="dot" w:pos="8640"/>
        </w:tabs>
        <w:autoSpaceDE w:val="0"/>
        <w:autoSpaceDN w:val="0"/>
        <w:adjustRightInd w:val="0"/>
        <w:ind w:right="3870" w:firstLine="990"/>
        <w:outlineLvl w:val="0"/>
        <w:rPr>
          <w:b/>
          <w:bCs/>
          <w:color w:val="000000"/>
          <w:w w:val="103"/>
        </w:rPr>
      </w:pPr>
      <w:r w:rsidRPr="003B63DD">
        <w:rPr>
          <w:b/>
          <w:bCs/>
          <w:color w:val="000000"/>
          <w:w w:val="103"/>
        </w:rPr>
        <w:t>S</w:t>
      </w:r>
      <w:r w:rsidR="008A52F9" w:rsidRPr="003B63DD">
        <w:rPr>
          <w:b/>
          <w:bCs/>
          <w:color w:val="000000"/>
          <w:w w:val="103"/>
        </w:rPr>
        <w:t>tarting the Program</w:t>
      </w:r>
      <w:r w:rsidR="006C024E" w:rsidRPr="003B63DD">
        <w:rPr>
          <w:b/>
          <w:bCs/>
          <w:color w:val="000000"/>
          <w:w w:val="103"/>
        </w:rPr>
        <w:t xml:space="preserve"> &amp; </w:t>
      </w:r>
      <w:r w:rsidR="00D34C59" w:rsidRPr="003B63DD">
        <w:rPr>
          <w:b/>
          <w:bCs/>
          <w:color w:val="000000"/>
          <w:w w:val="103"/>
        </w:rPr>
        <w:t>Reimbursement Rates</w:t>
      </w:r>
      <w:r w:rsidR="00D34C59" w:rsidRPr="003B63DD">
        <w:rPr>
          <w:b/>
          <w:bCs/>
          <w:color w:val="000000"/>
          <w:w w:val="103"/>
        </w:rPr>
        <w:tab/>
      </w:r>
      <w:r w:rsidR="00F95B7F" w:rsidRPr="003B63DD">
        <w:rPr>
          <w:b/>
          <w:bCs/>
          <w:color w:val="000000"/>
          <w:w w:val="103"/>
        </w:rPr>
        <w:t xml:space="preserve"> </w:t>
      </w:r>
      <w:r w:rsidR="00D34C59" w:rsidRPr="003B63DD">
        <w:rPr>
          <w:b/>
          <w:bCs/>
          <w:color w:val="000000"/>
          <w:w w:val="103"/>
        </w:rPr>
        <w:t>2</w:t>
      </w:r>
    </w:p>
    <w:p w:rsidR="00EC31D6" w:rsidRPr="003B63DD" w:rsidRDefault="008A52F9" w:rsidP="005C7265">
      <w:pPr>
        <w:tabs>
          <w:tab w:val="left" w:leader="dot" w:pos="8640"/>
        </w:tabs>
        <w:autoSpaceDE w:val="0"/>
        <w:autoSpaceDN w:val="0"/>
        <w:adjustRightInd w:val="0"/>
        <w:ind w:right="3870" w:firstLine="990"/>
        <w:outlineLvl w:val="0"/>
        <w:rPr>
          <w:b/>
          <w:bCs/>
          <w:color w:val="000000"/>
          <w:w w:val="103"/>
        </w:rPr>
      </w:pPr>
      <w:r w:rsidRPr="003B63DD">
        <w:rPr>
          <w:b/>
          <w:bCs/>
          <w:color w:val="000000"/>
          <w:w w:val="103"/>
        </w:rPr>
        <w:t>Preparing to Submit a Claim for Payment</w:t>
      </w:r>
      <w:r w:rsidR="00EC31D6" w:rsidRPr="003B63DD">
        <w:rPr>
          <w:b/>
          <w:bCs/>
          <w:color w:val="000000"/>
          <w:w w:val="103"/>
        </w:rPr>
        <w:tab/>
      </w:r>
      <w:r w:rsidR="007A5600" w:rsidRPr="003B63DD">
        <w:rPr>
          <w:b/>
          <w:bCs/>
          <w:color w:val="000000"/>
          <w:w w:val="103"/>
        </w:rPr>
        <w:t xml:space="preserve"> </w:t>
      </w:r>
      <w:r w:rsidR="00F95B7F" w:rsidRPr="003B63DD">
        <w:rPr>
          <w:b/>
          <w:bCs/>
          <w:color w:val="000000"/>
          <w:w w:val="103"/>
        </w:rPr>
        <w:t>3</w:t>
      </w:r>
    </w:p>
    <w:p w:rsidR="00D34C59" w:rsidRPr="003B63DD" w:rsidRDefault="00D34C59" w:rsidP="005C7265">
      <w:pPr>
        <w:tabs>
          <w:tab w:val="left" w:leader="dot" w:pos="8640"/>
        </w:tabs>
        <w:autoSpaceDE w:val="0"/>
        <w:autoSpaceDN w:val="0"/>
        <w:adjustRightInd w:val="0"/>
        <w:ind w:right="3870" w:firstLine="990"/>
        <w:outlineLvl w:val="0"/>
        <w:rPr>
          <w:b/>
          <w:bCs/>
          <w:color w:val="000000"/>
          <w:w w:val="103"/>
        </w:rPr>
      </w:pPr>
      <w:r w:rsidRPr="003B63DD">
        <w:rPr>
          <w:b/>
          <w:bCs/>
          <w:color w:val="000000"/>
          <w:w w:val="103"/>
        </w:rPr>
        <w:t>Enrollment of Day Care Children in CACFP</w:t>
      </w:r>
      <w:r w:rsidRPr="003B63DD">
        <w:rPr>
          <w:b/>
          <w:bCs/>
          <w:color w:val="000000"/>
          <w:w w:val="103"/>
        </w:rPr>
        <w:tab/>
        <w:t xml:space="preserve"> </w:t>
      </w:r>
      <w:r w:rsidR="00DD2502" w:rsidRPr="003B63DD">
        <w:rPr>
          <w:b/>
          <w:bCs/>
          <w:color w:val="000000"/>
          <w:w w:val="103"/>
        </w:rPr>
        <w:t>4</w:t>
      </w:r>
    </w:p>
    <w:p w:rsidR="00DD2502" w:rsidRPr="003B63DD" w:rsidRDefault="00DD2502" w:rsidP="005C7265">
      <w:pPr>
        <w:tabs>
          <w:tab w:val="left" w:leader="dot" w:pos="8640"/>
        </w:tabs>
        <w:autoSpaceDE w:val="0"/>
        <w:autoSpaceDN w:val="0"/>
        <w:adjustRightInd w:val="0"/>
        <w:ind w:right="3870" w:firstLine="990"/>
        <w:outlineLvl w:val="0"/>
        <w:rPr>
          <w:b/>
          <w:bCs/>
          <w:color w:val="000000"/>
          <w:w w:val="103"/>
        </w:rPr>
      </w:pPr>
      <w:r w:rsidRPr="003B63DD">
        <w:rPr>
          <w:b/>
          <w:bCs/>
          <w:color w:val="000000"/>
          <w:w w:val="103"/>
        </w:rPr>
        <w:t>Guidelines for Claiming Income Eligible Children</w:t>
      </w:r>
      <w:r w:rsidRPr="003B63DD">
        <w:rPr>
          <w:b/>
          <w:bCs/>
          <w:color w:val="000000"/>
          <w:w w:val="103"/>
        </w:rPr>
        <w:tab/>
        <w:t xml:space="preserve"> 5</w:t>
      </w:r>
    </w:p>
    <w:p w:rsidR="00F95B7F" w:rsidRPr="003B63DD" w:rsidRDefault="00F95B7F" w:rsidP="005C7265">
      <w:pPr>
        <w:tabs>
          <w:tab w:val="left" w:leader="dot" w:pos="8640"/>
          <w:tab w:val="left" w:pos="8910"/>
        </w:tabs>
        <w:autoSpaceDE w:val="0"/>
        <w:autoSpaceDN w:val="0"/>
        <w:adjustRightInd w:val="0"/>
        <w:ind w:right="3870" w:firstLine="990"/>
        <w:outlineLvl w:val="0"/>
        <w:rPr>
          <w:b/>
          <w:bCs/>
          <w:color w:val="000000"/>
          <w:w w:val="103"/>
        </w:rPr>
      </w:pPr>
      <w:r w:rsidRPr="003B63DD">
        <w:rPr>
          <w:b/>
          <w:bCs/>
          <w:color w:val="000000"/>
          <w:w w:val="103"/>
        </w:rPr>
        <w:t>Submitting your claim……………………………………</w:t>
      </w:r>
      <w:r w:rsidR="00FE6170" w:rsidRPr="003B63DD">
        <w:rPr>
          <w:b/>
          <w:bCs/>
          <w:color w:val="000000"/>
          <w:w w:val="103"/>
        </w:rPr>
        <w:tab/>
      </w:r>
      <w:r w:rsidRPr="003B63DD">
        <w:rPr>
          <w:b/>
          <w:bCs/>
          <w:color w:val="000000"/>
          <w:w w:val="103"/>
        </w:rPr>
        <w:t xml:space="preserve"> 6</w:t>
      </w:r>
    </w:p>
    <w:p w:rsidR="0096576C" w:rsidRPr="003B63DD" w:rsidRDefault="00EC31D6" w:rsidP="005C7265">
      <w:pPr>
        <w:tabs>
          <w:tab w:val="left" w:leader="dot" w:pos="8640"/>
        </w:tabs>
        <w:autoSpaceDE w:val="0"/>
        <w:autoSpaceDN w:val="0"/>
        <w:adjustRightInd w:val="0"/>
        <w:ind w:right="3870" w:firstLine="990"/>
        <w:outlineLvl w:val="0"/>
        <w:rPr>
          <w:b/>
          <w:bCs/>
          <w:color w:val="000000"/>
          <w:w w:val="103"/>
        </w:rPr>
      </w:pPr>
      <w:r w:rsidRPr="003B63DD">
        <w:rPr>
          <w:b/>
          <w:bCs/>
          <w:color w:val="000000"/>
          <w:w w:val="103"/>
        </w:rPr>
        <w:t>Menu Attendance Records</w:t>
      </w:r>
      <w:r w:rsidR="0096576C" w:rsidRPr="003B63DD">
        <w:rPr>
          <w:b/>
          <w:bCs/>
          <w:color w:val="000000"/>
          <w:w w:val="103"/>
        </w:rPr>
        <w:tab/>
      </w:r>
      <w:r w:rsidR="007A5600" w:rsidRPr="003B63DD">
        <w:rPr>
          <w:b/>
          <w:bCs/>
          <w:color w:val="000000"/>
          <w:w w:val="103"/>
        </w:rPr>
        <w:t xml:space="preserve"> </w:t>
      </w:r>
      <w:r w:rsidR="00DD2502" w:rsidRPr="003B63DD">
        <w:rPr>
          <w:b/>
          <w:bCs/>
          <w:color w:val="000000"/>
          <w:w w:val="103"/>
        </w:rPr>
        <w:t>7</w:t>
      </w:r>
    </w:p>
    <w:p w:rsidR="0096576C" w:rsidRPr="003B63DD" w:rsidRDefault="00EC31D6" w:rsidP="005C7265">
      <w:pPr>
        <w:tabs>
          <w:tab w:val="left" w:leader="dot" w:pos="8640"/>
        </w:tabs>
        <w:autoSpaceDE w:val="0"/>
        <w:autoSpaceDN w:val="0"/>
        <w:adjustRightInd w:val="0"/>
        <w:ind w:right="3870" w:firstLine="990"/>
        <w:outlineLvl w:val="0"/>
        <w:rPr>
          <w:b/>
          <w:bCs/>
          <w:color w:val="000000"/>
          <w:w w:val="103"/>
        </w:rPr>
      </w:pPr>
      <w:r w:rsidRPr="003B63DD">
        <w:rPr>
          <w:b/>
          <w:bCs/>
          <w:color w:val="000000"/>
          <w:w w:val="103"/>
        </w:rPr>
        <w:t>Pa</w:t>
      </w:r>
      <w:r w:rsidR="0096576C" w:rsidRPr="003B63DD">
        <w:rPr>
          <w:b/>
          <w:bCs/>
          <w:color w:val="000000"/>
          <w:w w:val="103"/>
        </w:rPr>
        <w:t>rent Verification of Attendance</w:t>
      </w:r>
      <w:r w:rsidR="00885DB8" w:rsidRPr="003B63DD">
        <w:rPr>
          <w:b/>
          <w:bCs/>
          <w:color w:val="000000"/>
          <w:w w:val="103"/>
        </w:rPr>
        <w:tab/>
      </w:r>
      <w:r w:rsidR="007A5600" w:rsidRPr="003B63DD">
        <w:rPr>
          <w:b/>
          <w:bCs/>
          <w:color w:val="000000"/>
          <w:w w:val="103"/>
        </w:rPr>
        <w:t xml:space="preserve"> </w:t>
      </w:r>
      <w:r w:rsidR="00F95B7F" w:rsidRPr="003B63DD">
        <w:rPr>
          <w:b/>
          <w:bCs/>
          <w:color w:val="000000"/>
          <w:w w:val="103"/>
        </w:rPr>
        <w:t>8</w:t>
      </w:r>
    </w:p>
    <w:p w:rsidR="00EC31D6" w:rsidRPr="003B63DD" w:rsidRDefault="00EC31D6" w:rsidP="005C7265">
      <w:pPr>
        <w:tabs>
          <w:tab w:val="left" w:leader="dot" w:pos="8640"/>
        </w:tabs>
        <w:autoSpaceDE w:val="0"/>
        <w:autoSpaceDN w:val="0"/>
        <w:adjustRightInd w:val="0"/>
        <w:ind w:right="3870" w:firstLine="990"/>
        <w:outlineLvl w:val="0"/>
        <w:rPr>
          <w:b/>
          <w:bCs/>
          <w:color w:val="000000"/>
          <w:w w:val="103"/>
        </w:rPr>
      </w:pPr>
      <w:r w:rsidRPr="003B63DD">
        <w:rPr>
          <w:b/>
          <w:bCs/>
          <w:color w:val="000000"/>
          <w:w w:val="103"/>
        </w:rPr>
        <w:t>Home Visit Monitoring</w:t>
      </w:r>
      <w:r w:rsidR="00885DB8" w:rsidRPr="003B63DD">
        <w:rPr>
          <w:b/>
          <w:bCs/>
          <w:color w:val="000000"/>
          <w:w w:val="103"/>
        </w:rPr>
        <w:tab/>
      </w:r>
      <w:r w:rsidR="007A5600" w:rsidRPr="003B63DD">
        <w:rPr>
          <w:b/>
          <w:bCs/>
          <w:color w:val="000000"/>
          <w:w w:val="103"/>
        </w:rPr>
        <w:t xml:space="preserve"> </w:t>
      </w:r>
      <w:r w:rsidR="00F95B7F" w:rsidRPr="003B63DD">
        <w:rPr>
          <w:b/>
          <w:bCs/>
          <w:color w:val="000000"/>
          <w:w w:val="103"/>
        </w:rPr>
        <w:t>8</w:t>
      </w:r>
    </w:p>
    <w:p w:rsidR="0096576C" w:rsidRPr="003B63DD" w:rsidRDefault="00EC31D6" w:rsidP="005C7265">
      <w:pPr>
        <w:tabs>
          <w:tab w:val="left" w:leader="dot" w:pos="8640"/>
        </w:tabs>
        <w:autoSpaceDE w:val="0"/>
        <w:autoSpaceDN w:val="0"/>
        <w:adjustRightInd w:val="0"/>
        <w:spacing w:after="9"/>
        <w:ind w:right="3870" w:firstLine="990"/>
        <w:rPr>
          <w:b/>
          <w:bCs/>
          <w:color w:val="000000"/>
          <w:w w:val="103"/>
        </w:rPr>
      </w:pPr>
      <w:r w:rsidRPr="003B63DD">
        <w:rPr>
          <w:b/>
          <w:bCs/>
          <w:color w:val="000000"/>
          <w:w w:val="103"/>
        </w:rPr>
        <w:t>Disa</w:t>
      </w:r>
      <w:r w:rsidR="0096576C" w:rsidRPr="003B63DD">
        <w:rPr>
          <w:b/>
          <w:bCs/>
          <w:color w:val="000000"/>
          <w:w w:val="103"/>
        </w:rPr>
        <w:t>l</w:t>
      </w:r>
      <w:r w:rsidR="00885DB8" w:rsidRPr="003B63DD">
        <w:rPr>
          <w:b/>
          <w:bCs/>
          <w:color w:val="000000"/>
          <w:w w:val="103"/>
        </w:rPr>
        <w:t>l</w:t>
      </w:r>
      <w:r w:rsidR="00F95B7F" w:rsidRPr="003B63DD">
        <w:rPr>
          <w:b/>
          <w:bCs/>
          <w:color w:val="000000"/>
          <w:w w:val="103"/>
        </w:rPr>
        <w:t>owances at Time of Home Visit…………………</w:t>
      </w:r>
      <w:r w:rsidR="00FE6170" w:rsidRPr="003B63DD">
        <w:rPr>
          <w:b/>
          <w:bCs/>
          <w:color w:val="000000"/>
          <w:w w:val="103"/>
        </w:rPr>
        <w:tab/>
      </w:r>
      <w:r w:rsidR="00DD2502" w:rsidRPr="003B63DD">
        <w:rPr>
          <w:b/>
          <w:bCs/>
          <w:color w:val="000000"/>
          <w:w w:val="103"/>
        </w:rPr>
        <w:t xml:space="preserve"> </w:t>
      </w:r>
      <w:r w:rsidR="00F95B7F" w:rsidRPr="003B63DD">
        <w:rPr>
          <w:b/>
          <w:bCs/>
          <w:color w:val="000000"/>
          <w:w w:val="103"/>
        </w:rPr>
        <w:t>9</w:t>
      </w:r>
    </w:p>
    <w:p w:rsidR="00EC31D6" w:rsidRPr="003B63DD" w:rsidRDefault="00EC31D6" w:rsidP="005C7265">
      <w:pPr>
        <w:tabs>
          <w:tab w:val="left" w:leader="dot" w:pos="8640"/>
        </w:tabs>
        <w:autoSpaceDE w:val="0"/>
        <w:autoSpaceDN w:val="0"/>
        <w:adjustRightInd w:val="0"/>
        <w:spacing w:after="9"/>
        <w:ind w:right="3870" w:firstLine="990"/>
        <w:rPr>
          <w:b/>
          <w:bCs/>
          <w:color w:val="000000"/>
          <w:w w:val="103"/>
        </w:rPr>
      </w:pPr>
      <w:r w:rsidRPr="003B63DD">
        <w:rPr>
          <w:b/>
          <w:bCs/>
          <w:color w:val="000000"/>
          <w:w w:val="103"/>
        </w:rPr>
        <w:t>Holidays</w:t>
      </w:r>
      <w:r w:rsidR="00F95B7F" w:rsidRPr="003B63DD">
        <w:rPr>
          <w:b/>
          <w:bCs/>
          <w:color w:val="000000"/>
          <w:w w:val="103"/>
        </w:rPr>
        <w:t>….</w:t>
      </w:r>
      <w:r w:rsidR="0096576C" w:rsidRPr="003B63DD">
        <w:rPr>
          <w:b/>
          <w:bCs/>
          <w:color w:val="000000"/>
          <w:w w:val="103"/>
        </w:rPr>
        <w:tab/>
      </w:r>
      <w:r w:rsidR="00DD2502" w:rsidRPr="003B63DD">
        <w:rPr>
          <w:b/>
          <w:bCs/>
          <w:color w:val="000000"/>
          <w:w w:val="103"/>
        </w:rPr>
        <w:t xml:space="preserve"> </w:t>
      </w:r>
      <w:r w:rsidR="00F95B7F" w:rsidRPr="003B63DD">
        <w:rPr>
          <w:b/>
          <w:bCs/>
          <w:color w:val="000000"/>
          <w:w w:val="103"/>
        </w:rPr>
        <w:t>9</w:t>
      </w:r>
    </w:p>
    <w:p w:rsidR="00EC31D6" w:rsidRPr="003B63DD" w:rsidRDefault="00EC31D6" w:rsidP="005C7265">
      <w:pPr>
        <w:tabs>
          <w:tab w:val="left" w:leader="dot" w:pos="8640"/>
        </w:tabs>
        <w:autoSpaceDE w:val="0"/>
        <w:autoSpaceDN w:val="0"/>
        <w:adjustRightInd w:val="0"/>
        <w:spacing w:after="9"/>
        <w:ind w:right="3870" w:firstLine="990"/>
        <w:rPr>
          <w:b/>
          <w:bCs/>
          <w:color w:val="000000"/>
          <w:w w:val="103"/>
        </w:rPr>
      </w:pPr>
      <w:r w:rsidRPr="003B63DD">
        <w:rPr>
          <w:b/>
          <w:bCs/>
          <w:color w:val="000000"/>
          <w:w w:val="103"/>
        </w:rPr>
        <w:t>CACFP Training Requirements</w:t>
      </w:r>
      <w:r w:rsidR="00885DB8" w:rsidRPr="003B63DD">
        <w:rPr>
          <w:b/>
          <w:bCs/>
          <w:color w:val="000000"/>
          <w:w w:val="103"/>
        </w:rPr>
        <w:tab/>
      </w:r>
      <w:r w:rsidR="00F95B7F" w:rsidRPr="003B63DD">
        <w:rPr>
          <w:b/>
          <w:bCs/>
          <w:color w:val="000000"/>
          <w:w w:val="103"/>
        </w:rPr>
        <w:t>10</w:t>
      </w:r>
    </w:p>
    <w:p w:rsidR="008A3F1F" w:rsidRPr="003B63DD" w:rsidRDefault="00EC31D6" w:rsidP="008A3F1F">
      <w:pPr>
        <w:tabs>
          <w:tab w:val="left" w:leader="dot" w:pos="8640"/>
        </w:tabs>
        <w:autoSpaceDE w:val="0"/>
        <w:autoSpaceDN w:val="0"/>
        <w:adjustRightInd w:val="0"/>
        <w:spacing w:after="9"/>
        <w:ind w:right="3870" w:firstLine="990"/>
        <w:rPr>
          <w:b/>
          <w:bCs/>
          <w:color w:val="000000"/>
          <w:w w:val="103"/>
        </w:rPr>
      </w:pPr>
      <w:r w:rsidRPr="003B63DD">
        <w:rPr>
          <w:b/>
          <w:bCs/>
          <w:color w:val="000000"/>
          <w:w w:val="103"/>
        </w:rPr>
        <w:t>S</w:t>
      </w:r>
      <w:r w:rsidR="004F3AE0" w:rsidRPr="003B63DD">
        <w:rPr>
          <w:b/>
          <w:bCs/>
          <w:color w:val="000000"/>
          <w:w w:val="103"/>
        </w:rPr>
        <w:t>ponsorship</w:t>
      </w:r>
      <w:r w:rsidRPr="003B63DD">
        <w:rPr>
          <w:b/>
          <w:bCs/>
          <w:color w:val="000000"/>
          <w:w w:val="103"/>
        </w:rPr>
        <w:t xml:space="preserve"> S</w:t>
      </w:r>
      <w:r w:rsidR="004F3AE0" w:rsidRPr="003B63DD">
        <w:rPr>
          <w:b/>
          <w:bCs/>
          <w:color w:val="000000"/>
          <w:w w:val="103"/>
        </w:rPr>
        <w:t>uspension</w:t>
      </w:r>
      <w:r w:rsidRPr="003B63DD">
        <w:rPr>
          <w:b/>
          <w:bCs/>
          <w:color w:val="000000"/>
          <w:w w:val="103"/>
        </w:rPr>
        <w:t xml:space="preserve"> </w:t>
      </w:r>
      <w:r w:rsidR="004F3AE0" w:rsidRPr="003B63DD">
        <w:rPr>
          <w:b/>
          <w:bCs/>
          <w:color w:val="000000"/>
          <w:w w:val="103"/>
        </w:rPr>
        <w:t xml:space="preserve">&amp; </w:t>
      </w:r>
      <w:r w:rsidRPr="003B63DD">
        <w:rPr>
          <w:b/>
          <w:bCs/>
          <w:color w:val="000000"/>
          <w:w w:val="103"/>
        </w:rPr>
        <w:t>T</w:t>
      </w:r>
      <w:r w:rsidR="004F3AE0" w:rsidRPr="003B63DD">
        <w:rPr>
          <w:b/>
          <w:bCs/>
          <w:color w:val="000000"/>
          <w:w w:val="103"/>
        </w:rPr>
        <w:t>ermination</w:t>
      </w:r>
      <w:r w:rsidRPr="003B63DD">
        <w:rPr>
          <w:b/>
          <w:bCs/>
          <w:color w:val="000000"/>
          <w:w w:val="103"/>
        </w:rPr>
        <w:t xml:space="preserve"> P</w:t>
      </w:r>
      <w:r w:rsidR="004F3AE0" w:rsidRPr="003B63DD">
        <w:rPr>
          <w:b/>
          <w:bCs/>
          <w:color w:val="000000"/>
          <w:w w:val="103"/>
        </w:rPr>
        <w:t>olicy</w:t>
      </w:r>
      <w:r w:rsidR="00885DB8" w:rsidRPr="003B63DD">
        <w:rPr>
          <w:b/>
          <w:bCs/>
          <w:color w:val="000000"/>
          <w:w w:val="103"/>
        </w:rPr>
        <w:tab/>
        <w:t>1</w:t>
      </w:r>
      <w:r w:rsidR="00F95B7F" w:rsidRPr="003B63DD">
        <w:rPr>
          <w:b/>
          <w:bCs/>
          <w:color w:val="000000"/>
          <w:w w:val="103"/>
        </w:rPr>
        <w:t>1</w:t>
      </w:r>
    </w:p>
    <w:p w:rsidR="00EC31D6" w:rsidRPr="003B63DD" w:rsidRDefault="00345899" w:rsidP="008A3F1F">
      <w:pPr>
        <w:tabs>
          <w:tab w:val="left" w:leader="dot" w:pos="8640"/>
        </w:tabs>
        <w:autoSpaceDE w:val="0"/>
        <w:autoSpaceDN w:val="0"/>
        <w:adjustRightInd w:val="0"/>
        <w:spacing w:after="9"/>
        <w:ind w:right="3870"/>
        <w:rPr>
          <w:b/>
          <w:bCs/>
          <w:color w:val="000000"/>
          <w:w w:val="103"/>
        </w:rPr>
      </w:pPr>
      <w:r w:rsidRPr="003B63DD">
        <w:rPr>
          <w:b/>
          <w:bCs/>
          <w:color w:val="000000"/>
          <w:w w:val="103"/>
          <w:u w:val="single"/>
        </w:rPr>
        <w:lastRenderedPageBreak/>
        <w:t>Starting the Program</w:t>
      </w:r>
      <w:r w:rsidR="008A3F1F" w:rsidRPr="003B63DD">
        <w:rPr>
          <w:b/>
          <w:bCs/>
          <w:color w:val="000000"/>
          <w:w w:val="103"/>
          <w:u w:val="single"/>
        </w:rPr>
        <w:t>:</w:t>
      </w:r>
    </w:p>
    <w:p w:rsidR="008A3F1F" w:rsidRPr="003B63DD" w:rsidRDefault="008A3F1F" w:rsidP="005C7265">
      <w:pPr>
        <w:tabs>
          <w:tab w:val="left" w:leader="dot" w:pos="8640"/>
        </w:tabs>
        <w:autoSpaceDE w:val="0"/>
        <w:autoSpaceDN w:val="0"/>
        <w:adjustRightInd w:val="0"/>
        <w:spacing w:after="9"/>
        <w:ind w:right="3870" w:firstLine="990"/>
        <w:rPr>
          <w:b/>
          <w:bCs/>
          <w:color w:val="000000"/>
          <w:w w:val="103"/>
        </w:rPr>
      </w:pPr>
    </w:p>
    <w:p w:rsidR="00885DB8" w:rsidRPr="003B63DD" w:rsidRDefault="00885DB8" w:rsidP="005C7265">
      <w:pPr>
        <w:ind w:left="360"/>
      </w:pPr>
      <w:r w:rsidRPr="003B63DD">
        <w:t>A food program monitor</w:t>
      </w:r>
      <w:r w:rsidR="00345899" w:rsidRPr="003B63DD">
        <w:t xml:space="preserve"> from Child Care </w:t>
      </w:r>
      <w:r w:rsidR="008F7AFB" w:rsidRPr="003B63DD">
        <w:t xml:space="preserve">Connections </w:t>
      </w:r>
      <w:r w:rsidRPr="003B63DD">
        <w:t>will come to your house and explain the program to you.</w:t>
      </w:r>
      <w:r w:rsidR="00345899" w:rsidRPr="003B63DD">
        <w:t xml:space="preserve">  This will give you a chance to have all of you</w:t>
      </w:r>
      <w:r w:rsidR="004263DB" w:rsidRPr="003B63DD">
        <w:t>r</w:t>
      </w:r>
      <w:r w:rsidR="00345899" w:rsidRPr="003B63DD">
        <w:t xml:space="preserve"> questions answered and learn how to keep the records needed to receive your CACFP reimbursement payment.   </w:t>
      </w:r>
    </w:p>
    <w:p w:rsidR="00345899" w:rsidRPr="003B63DD" w:rsidRDefault="00345899" w:rsidP="005C7265">
      <w:pPr>
        <w:ind w:left="360"/>
      </w:pPr>
    </w:p>
    <w:p w:rsidR="00885DB8" w:rsidRPr="003B63DD" w:rsidRDefault="00345899" w:rsidP="005C7265">
      <w:pPr>
        <w:numPr>
          <w:ilvl w:val="0"/>
          <w:numId w:val="15"/>
        </w:numPr>
      </w:pPr>
      <w:r w:rsidRPr="003B63DD">
        <w:t xml:space="preserve">Complete </w:t>
      </w:r>
      <w:r w:rsidR="00885DB8" w:rsidRPr="003B63DD">
        <w:t>a contract.</w:t>
      </w:r>
      <w:r w:rsidRPr="003B63DD">
        <w:t xml:space="preserve"> – The contract is all about you and your program.  You will need to decide </w:t>
      </w:r>
      <w:r w:rsidR="00885DB8" w:rsidRPr="003B63DD">
        <w:t xml:space="preserve">what time you will be serving meals.  </w:t>
      </w:r>
      <w:r w:rsidRPr="003B63DD">
        <w:t>(You can change your schedule at any</w:t>
      </w:r>
      <w:r w:rsidR="009B3C0C" w:rsidRPr="003B63DD">
        <w:t xml:space="preserve"> </w:t>
      </w:r>
      <w:r w:rsidRPr="003B63DD">
        <w:t>time, j</w:t>
      </w:r>
      <w:r w:rsidR="00885DB8" w:rsidRPr="003B63DD">
        <w:t>ust give us a call.</w:t>
      </w:r>
      <w:r w:rsidR="005544A9" w:rsidRPr="003B63DD">
        <w:t>)</w:t>
      </w:r>
      <w:r w:rsidR="00885DB8" w:rsidRPr="003B63DD">
        <w:t xml:space="preserve">  </w:t>
      </w:r>
      <w:r w:rsidRPr="003B63DD">
        <w:t xml:space="preserve">You </w:t>
      </w:r>
      <w:r w:rsidR="005544A9" w:rsidRPr="003B63DD">
        <w:t xml:space="preserve">are required to </w:t>
      </w:r>
      <w:r w:rsidRPr="003B63DD">
        <w:t>serve meals and snacks at the times stated on your contract.</w:t>
      </w:r>
      <w:r w:rsidR="00885DB8" w:rsidRPr="003B63DD">
        <w:t xml:space="preserve"> </w:t>
      </w:r>
      <w:r w:rsidR="005544A9" w:rsidRPr="003B63DD">
        <w:t xml:space="preserve"> </w:t>
      </w:r>
      <w:r w:rsidR="00885DB8" w:rsidRPr="003B63DD">
        <w:t xml:space="preserve">It is good for the children in your care to follow a schedule.  It makes it easier for you to have a schedule as well.  </w:t>
      </w:r>
    </w:p>
    <w:p w:rsidR="0054155D" w:rsidRPr="003B63DD" w:rsidRDefault="0054155D" w:rsidP="005C7265">
      <w:pPr>
        <w:ind w:left="720"/>
      </w:pPr>
    </w:p>
    <w:p w:rsidR="0054155D" w:rsidRPr="003B63DD" w:rsidRDefault="0054155D" w:rsidP="005C7265">
      <w:pPr>
        <w:ind w:left="720"/>
      </w:pPr>
      <w:r w:rsidRPr="003B63DD">
        <w:t>Meal Service Times:</w:t>
      </w:r>
    </w:p>
    <w:p w:rsidR="0054155D" w:rsidRPr="003B63DD" w:rsidRDefault="0054155D" w:rsidP="005C7265">
      <w:pPr>
        <w:ind w:left="720"/>
      </w:pPr>
      <w:r w:rsidRPr="003B63DD">
        <w:t xml:space="preserve">All meals/snacks must be at least 2 hours apart.  </w:t>
      </w:r>
    </w:p>
    <w:p w:rsidR="0085317A" w:rsidRPr="003B63DD" w:rsidRDefault="0085317A" w:rsidP="005C7265">
      <w:pPr>
        <w:ind w:left="720"/>
      </w:pPr>
    </w:p>
    <w:p w:rsidR="0054155D" w:rsidRPr="003B63DD" w:rsidRDefault="0054155D" w:rsidP="005C7265">
      <w:pPr>
        <w:ind w:left="720"/>
      </w:pPr>
      <w:r w:rsidRPr="003B63DD">
        <w:t>Example of appropriate meal times:</w:t>
      </w:r>
      <w:r w:rsidR="002D225C" w:rsidRPr="003B63DD">
        <w:tab/>
      </w:r>
    </w:p>
    <w:p w:rsidR="0054155D" w:rsidRPr="003B63DD" w:rsidRDefault="0054155D" w:rsidP="005C7265">
      <w:pPr>
        <w:ind w:left="720"/>
      </w:pPr>
      <w:r w:rsidRPr="003B63DD">
        <w:tab/>
      </w:r>
      <w:r w:rsidRPr="003B63DD">
        <w:tab/>
        <w:t>Breakfast</w:t>
      </w:r>
      <w:r w:rsidRPr="003B63DD">
        <w:tab/>
      </w:r>
      <w:r w:rsidRPr="003B63DD">
        <w:tab/>
      </w:r>
      <w:r w:rsidRPr="003B63DD">
        <w:tab/>
        <w:t>7</w:t>
      </w:r>
      <w:r w:rsidR="004F3AE0" w:rsidRPr="003B63DD">
        <w:t>:00</w:t>
      </w:r>
    </w:p>
    <w:p w:rsidR="0054155D" w:rsidRPr="003B63DD" w:rsidRDefault="0054155D" w:rsidP="005C7265">
      <w:pPr>
        <w:ind w:left="720"/>
      </w:pPr>
      <w:r w:rsidRPr="003B63DD">
        <w:tab/>
      </w:r>
      <w:r w:rsidRPr="003B63DD">
        <w:tab/>
        <w:t>AM snack</w:t>
      </w:r>
      <w:r w:rsidRPr="003B63DD">
        <w:tab/>
      </w:r>
      <w:r w:rsidRPr="003B63DD">
        <w:tab/>
      </w:r>
      <w:r w:rsidRPr="003B63DD">
        <w:tab/>
        <w:t>9:</w:t>
      </w:r>
      <w:r w:rsidR="008E6F05" w:rsidRPr="003B63DD">
        <w:t>0</w:t>
      </w:r>
      <w:r w:rsidRPr="003B63DD">
        <w:t>0</w:t>
      </w:r>
    </w:p>
    <w:p w:rsidR="0054155D" w:rsidRPr="003B63DD" w:rsidRDefault="0054155D" w:rsidP="005C7265">
      <w:pPr>
        <w:ind w:left="720"/>
      </w:pPr>
      <w:r w:rsidRPr="003B63DD">
        <w:tab/>
      </w:r>
      <w:r w:rsidRPr="003B63DD">
        <w:tab/>
        <w:t>Lunch</w:t>
      </w:r>
      <w:r w:rsidRPr="003B63DD">
        <w:tab/>
      </w:r>
      <w:r w:rsidRPr="003B63DD">
        <w:tab/>
      </w:r>
      <w:r w:rsidRPr="003B63DD">
        <w:tab/>
      </w:r>
      <w:r w:rsidR="00226EDC" w:rsidRPr="003B63DD">
        <w:tab/>
      </w:r>
      <w:r w:rsidRPr="003B63DD">
        <w:t>12:</w:t>
      </w:r>
      <w:r w:rsidR="008E6F05" w:rsidRPr="003B63DD">
        <w:t>30</w:t>
      </w:r>
    </w:p>
    <w:p w:rsidR="0054155D" w:rsidRPr="003B63DD" w:rsidRDefault="0054155D" w:rsidP="005C7265">
      <w:pPr>
        <w:ind w:left="720"/>
      </w:pPr>
      <w:r w:rsidRPr="003B63DD">
        <w:tab/>
      </w:r>
      <w:r w:rsidRPr="003B63DD">
        <w:tab/>
        <w:t>PM snack</w:t>
      </w:r>
      <w:r w:rsidRPr="003B63DD">
        <w:tab/>
      </w:r>
      <w:r w:rsidRPr="003B63DD">
        <w:tab/>
      </w:r>
      <w:r w:rsidRPr="003B63DD">
        <w:tab/>
      </w:r>
      <w:r w:rsidR="008E6F05" w:rsidRPr="003B63DD">
        <w:t xml:space="preserve"> </w:t>
      </w:r>
      <w:r w:rsidRPr="003B63DD">
        <w:t>3:00</w:t>
      </w:r>
    </w:p>
    <w:p w:rsidR="0054155D" w:rsidRPr="003B63DD" w:rsidRDefault="0054155D" w:rsidP="005C7265">
      <w:pPr>
        <w:ind w:left="720"/>
      </w:pPr>
      <w:r w:rsidRPr="003B63DD">
        <w:tab/>
      </w:r>
      <w:r w:rsidRPr="003B63DD">
        <w:tab/>
        <w:t>Dinner</w:t>
      </w:r>
      <w:r w:rsidRPr="003B63DD">
        <w:tab/>
      </w:r>
      <w:r w:rsidRPr="003B63DD">
        <w:tab/>
      </w:r>
      <w:r w:rsidRPr="003B63DD">
        <w:tab/>
      </w:r>
      <w:r w:rsidR="008E6F05" w:rsidRPr="003B63DD">
        <w:tab/>
        <w:t xml:space="preserve"> </w:t>
      </w:r>
      <w:r w:rsidRPr="003B63DD">
        <w:t>5:</w:t>
      </w:r>
      <w:r w:rsidR="008E6F05" w:rsidRPr="003B63DD">
        <w:t>30</w:t>
      </w:r>
    </w:p>
    <w:p w:rsidR="0054155D" w:rsidRPr="003B63DD" w:rsidRDefault="0054155D" w:rsidP="005C7265">
      <w:pPr>
        <w:ind w:left="720"/>
      </w:pPr>
      <w:r w:rsidRPr="003B63DD">
        <w:tab/>
      </w:r>
      <w:r w:rsidRPr="003B63DD">
        <w:tab/>
        <w:t>Evening Snack</w:t>
      </w:r>
      <w:r w:rsidRPr="003B63DD">
        <w:tab/>
      </w:r>
      <w:r w:rsidRPr="003B63DD">
        <w:tab/>
      </w:r>
      <w:r w:rsidR="008E6F05" w:rsidRPr="003B63DD">
        <w:t xml:space="preserve"> </w:t>
      </w:r>
      <w:r w:rsidRPr="003B63DD">
        <w:t>7:30</w:t>
      </w:r>
    </w:p>
    <w:p w:rsidR="0054155D" w:rsidRPr="003B63DD" w:rsidRDefault="0054155D" w:rsidP="005C7265">
      <w:pPr>
        <w:ind w:left="720"/>
      </w:pPr>
    </w:p>
    <w:p w:rsidR="0054155D" w:rsidRPr="003B63DD" w:rsidRDefault="0054155D" w:rsidP="005C7265">
      <w:r w:rsidRPr="003B63DD">
        <w:t xml:space="preserve">Federal regulations state each child is eligible to receive reimbursement for </w:t>
      </w:r>
      <w:r w:rsidR="0052296B" w:rsidRPr="003B63DD">
        <w:t xml:space="preserve">either </w:t>
      </w:r>
      <w:r w:rsidRPr="003B63DD">
        <w:t>2 meals and 1 snack or 1 meal and 2 snacks.</w:t>
      </w:r>
    </w:p>
    <w:p w:rsidR="0054155D" w:rsidRPr="003B63DD" w:rsidRDefault="0054155D" w:rsidP="005C7265"/>
    <w:p w:rsidR="005544A9" w:rsidRPr="003B63DD" w:rsidRDefault="0052296B" w:rsidP="005C7265">
      <w:r w:rsidRPr="003B63DD">
        <w:t xml:space="preserve">Income Eligibility: </w:t>
      </w:r>
    </w:p>
    <w:p w:rsidR="00A854D2" w:rsidRPr="003B63DD" w:rsidRDefault="005544A9" w:rsidP="005C7265">
      <w:r w:rsidRPr="003B63DD">
        <w:t>You will be asked if you think you may be income eligible to claim (be paid) at a higher rate (Tier I rate).  There are two rate</w:t>
      </w:r>
      <w:r w:rsidR="004263DB" w:rsidRPr="003B63DD">
        <w:t>s</w:t>
      </w:r>
      <w:r w:rsidRPr="003B63DD">
        <w:t xml:space="preserve"> of payment for meal reimbursement Tier I and Tier II.  The following is a comparison of the rates of payment:</w:t>
      </w:r>
      <w:r w:rsidR="00A854D2" w:rsidRPr="003B63DD">
        <w:t xml:space="preserve"> </w:t>
      </w:r>
    </w:p>
    <w:p w:rsidR="00A854D2" w:rsidRPr="003B63DD" w:rsidRDefault="00A854D2" w:rsidP="005C7265">
      <w:pPr>
        <w:ind w:left="720"/>
      </w:pPr>
    </w:p>
    <w:p w:rsidR="005544A9" w:rsidRPr="003B63DD" w:rsidRDefault="00A854D2" w:rsidP="005C7265">
      <w:pPr>
        <w:ind w:left="2880" w:firstLine="720"/>
      </w:pPr>
      <w:r w:rsidRPr="003B63DD">
        <w:t xml:space="preserve">Reimbursement Rates </w:t>
      </w:r>
      <w:r w:rsidR="00DE1E14" w:rsidRPr="003B63DD">
        <w:t xml:space="preserve">thru June 30, </w:t>
      </w:r>
      <w:r w:rsidR="008F7AFB" w:rsidRPr="003B63DD">
        <w:t>201</w:t>
      </w:r>
      <w:r w:rsidR="00DF7968" w:rsidRPr="003B63DD">
        <w:t>9</w:t>
      </w:r>
    </w:p>
    <w:p w:rsidR="005544A9" w:rsidRPr="003B63DD" w:rsidRDefault="005544A9" w:rsidP="005C7265"/>
    <w:tbl>
      <w:tblPr>
        <w:tblW w:w="0" w:type="auto"/>
        <w:tblInd w:w="2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710"/>
        <w:gridCol w:w="1620"/>
      </w:tblGrid>
      <w:tr w:rsidR="005544A9" w:rsidRPr="003B63DD" w:rsidTr="0085317A">
        <w:tc>
          <w:tcPr>
            <w:tcW w:w="2426" w:type="dxa"/>
          </w:tcPr>
          <w:p w:rsidR="005544A9" w:rsidRPr="003B63DD" w:rsidRDefault="005544A9" w:rsidP="005C7265">
            <w:pPr>
              <w:rPr>
                <w:b/>
              </w:rPr>
            </w:pPr>
            <w:r w:rsidRPr="003B63DD">
              <w:rPr>
                <w:b/>
              </w:rPr>
              <w:t>Meals</w:t>
            </w:r>
          </w:p>
        </w:tc>
        <w:tc>
          <w:tcPr>
            <w:tcW w:w="1710" w:type="dxa"/>
            <w:vAlign w:val="center"/>
          </w:tcPr>
          <w:p w:rsidR="005544A9" w:rsidRPr="003B63DD" w:rsidRDefault="005544A9" w:rsidP="005C7265">
            <w:pPr>
              <w:rPr>
                <w:b/>
              </w:rPr>
            </w:pPr>
            <w:r w:rsidRPr="003B63DD">
              <w:rPr>
                <w:b/>
              </w:rPr>
              <w:t>Tier I</w:t>
            </w:r>
          </w:p>
        </w:tc>
        <w:tc>
          <w:tcPr>
            <w:tcW w:w="1620" w:type="dxa"/>
            <w:vAlign w:val="center"/>
          </w:tcPr>
          <w:p w:rsidR="005544A9" w:rsidRPr="003B63DD" w:rsidRDefault="005544A9" w:rsidP="005C7265">
            <w:pPr>
              <w:rPr>
                <w:b/>
              </w:rPr>
            </w:pPr>
            <w:r w:rsidRPr="003B63DD">
              <w:rPr>
                <w:b/>
              </w:rPr>
              <w:t>Tier II</w:t>
            </w:r>
          </w:p>
        </w:tc>
      </w:tr>
      <w:tr w:rsidR="005544A9" w:rsidRPr="003B63DD" w:rsidTr="0085317A">
        <w:tc>
          <w:tcPr>
            <w:tcW w:w="2426" w:type="dxa"/>
          </w:tcPr>
          <w:p w:rsidR="005544A9" w:rsidRPr="003B63DD" w:rsidRDefault="005544A9" w:rsidP="005C7265">
            <w:pPr>
              <w:rPr>
                <w:b/>
              </w:rPr>
            </w:pPr>
            <w:r w:rsidRPr="003B63DD">
              <w:rPr>
                <w:b/>
              </w:rPr>
              <w:t>Breakfast</w:t>
            </w:r>
          </w:p>
        </w:tc>
        <w:tc>
          <w:tcPr>
            <w:tcW w:w="1710" w:type="dxa"/>
            <w:vAlign w:val="center"/>
          </w:tcPr>
          <w:p w:rsidR="005544A9" w:rsidRPr="003B63DD" w:rsidRDefault="005544A9" w:rsidP="005C7265">
            <w:r w:rsidRPr="003B63DD">
              <w:t>$1.</w:t>
            </w:r>
            <w:r w:rsidR="008F7AFB" w:rsidRPr="003B63DD">
              <w:t>3</w:t>
            </w:r>
            <w:r w:rsidR="00AC7268" w:rsidRPr="003B63DD">
              <w:t>9</w:t>
            </w:r>
          </w:p>
        </w:tc>
        <w:tc>
          <w:tcPr>
            <w:tcW w:w="1620" w:type="dxa"/>
            <w:vAlign w:val="center"/>
          </w:tcPr>
          <w:p w:rsidR="005544A9" w:rsidRPr="003B63DD" w:rsidRDefault="005544A9" w:rsidP="005C7265">
            <w:r w:rsidRPr="003B63DD">
              <w:t>$  .</w:t>
            </w:r>
            <w:r w:rsidR="00AC7268" w:rsidRPr="003B63DD">
              <w:t>50</w:t>
            </w:r>
          </w:p>
        </w:tc>
      </w:tr>
      <w:tr w:rsidR="005544A9" w:rsidRPr="003B63DD" w:rsidTr="0085317A">
        <w:tc>
          <w:tcPr>
            <w:tcW w:w="2426" w:type="dxa"/>
          </w:tcPr>
          <w:p w:rsidR="005544A9" w:rsidRPr="003B63DD" w:rsidRDefault="005544A9" w:rsidP="005C7265">
            <w:pPr>
              <w:rPr>
                <w:b/>
              </w:rPr>
            </w:pPr>
            <w:r w:rsidRPr="003B63DD">
              <w:rPr>
                <w:b/>
              </w:rPr>
              <w:t>Lunch/Dinners</w:t>
            </w:r>
          </w:p>
        </w:tc>
        <w:tc>
          <w:tcPr>
            <w:tcW w:w="1710" w:type="dxa"/>
            <w:vAlign w:val="center"/>
          </w:tcPr>
          <w:p w:rsidR="005544A9" w:rsidRPr="003B63DD" w:rsidRDefault="005544A9" w:rsidP="005C7265">
            <w:r w:rsidRPr="003B63DD">
              <w:t>$</w:t>
            </w:r>
            <w:r w:rsidR="000D1B6C" w:rsidRPr="003B63DD">
              <w:t>2</w:t>
            </w:r>
            <w:r w:rsidRPr="003B63DD">
              <w:t>.</w:t>
            </w:r>
            <w:r w:rsidR="00AC7268" w:rsidRPr="003B63DD">
              <w:t>61</w:t>
            </w:r>
          </w:p>
        </w:tc>
        <w:tc>
          <w:tcPr>
            <w:tcW w:w="1620" w:type="dxa"/>
            <w:vAlign w:val="center"/>
          </w:tcPr>
          <w:p w:rsidR="005544A9" w:rsidRPr="003B63DD" w:rsidRDefault="005544A9" w:rsidP="005C7265">
            <w:r w:rsidRPr="003B63DD">
              <w:t>$1.</w:t>
            </w:r>
            <w:r w:rsidR="00AC7268" w:rsidRPr="003B63DD">
              <w:t>58</w:t>
            </w:r>
          </w:p>
        </w:tc>
      </w:tr>
      <w:tr w:rsidR="005544A9" w:rsidRPr="003B63DD" w:rsidTr="0085317A">
        <w:tc>
          <w:tcPr>
            <w:tcW w:w="2426" w:type="dxa"/>
          </w:tcPr>
          <w:p w:rsidR="005544A9" w:rsidRPr="003B63DD" w:rsidRDefault="005544A9" w:rsidP="005C7265">
            <w:pPr>
              <w:rPr>
                <w:b/>
              </w:rPr>
            </w:pPr>
            <w:r w:rsidRPr="003B63DD">
              <w:rPr>
                <w:b/>
              </w:rPr>
              <w:t>Snacks</w:t>
            </w:r>
          </w:p>
        </w:tc>
        <w:tc>
          <w:tcPr>
            <w:tcW w:w="1710" w:type="dxa"/>
            <w:vAlign w:val="center"/>
          </w:tcPr>
          <w:p w:rsidR="005544A9" w:rsidRPr="003B63DD" w:rsidRDefault="005544A9" w:rsidP="005C7265">
            <w:r w:rsidRPr="003B63DD">
              <w:t>$  .</w:t>
            </w:r>
            <w:r w:rsidR="002D225C" w:rsidRPr="003B63DD">
              <w:t>7</w:t>
            </w:r>
            <w:r w:rsidR="00AC7268" w:rsidRPr="003B63DD">
              <w:t>8</w:t>
            </w:r>
          </w:p>
        </w:tc>
        <w:tc>
          <w:tcPr>
            <w:tcW w:w="1620" w:type="dxa"/>
            <w:vAlign w:val="center"/>
          </w:tcPr>
          <w:p w:rsidR="005544A9" w:rsidRPr="003B63DD" w:rsidRDefault="005544A9" w:rsidP="005C7265">
            <w:r w:rsidRPr="003B63DD">
              <w:t>$  .</w:t>
            </w:r>
            <w:r w:rsidR="008F7AFB" w:rsidRPr="003B63DD">
              <w:t>2</w:t>
            </w:r>
            <w:r w:rsidR="00AC7268" w:rsidRPr="003B63DD">
              <w:t>1</w:t>
            </w:r>
          </w:p>
        </w:tc>
      </w:tr>
    </w:tbl>
    <w:p w:rsidR="005544A9" w:rsidRPr="003B63DD" w:rsidRDefault="005544A9" w:rsidP="005C7265"/>
    <w:p w:rsidR="005544A9" w:rsidRPr="003B63DD" w:rsidRDefault="005544A9" w:rsidP="005C7265">
      <w:r w:rsidRPr="003B63DD">
        <w:t>To be eligible for the higher Tier I rate you must meet one or more of the following criteria:</w:t>
      </w:r>
    </w:p>
    <w:p w:rsidR="005544A9" w:rsidRPr="003B63DD" w:rsidRDefault="005544A9" w:rsidP="005C7265"/>
    <w:p w:rsidR="005544A9" w:rsidRPr="003B63DD" w:rsidRDefault="005544A9" w:rsidP="005C7265">
      <w:pPr>
        <w:numPr>
          <w:ilvl w:val="0"/>
          <w:numId w:val="17"/>
        </w:numPr>
      </w:pPr>
      <w:r w:rsidRPr="003B63DD">
        <w:t xml:space="preserve">Income Eligible – you </w:t>
      </w:r>
      <w:r w:rsidR="002D225C" w:rsidRPr="003B63DD">
        <w:t>may be able</w:t>
      </w:r>
      <w:r w:rsidRPr="003B63DD">
        <w:t xml:space="preserve"> to complete an eligibility form and supply financial proof of income.  You will be able to claim your own children on the food program.</w:t>
      </w:r>
    </w:p>
    <w:p w:rsidR="005544A9" w:rsidRPr="003B63DD" w:rsidRDefault="005544A9" w:rsidP="005C7265">
      <w:pPr>
        <w:ind w:left="720"/>
      </w:pPr>
    </w:p>
    <w:p w:rsidR="005544A9" w:rsidRPr="003B63DD" w:rsidRDefault="005544A9" w:rsidP="005C7265">
      <w:pPr>
        <w:numPr>
          <w:ilvl w:val="0"/>
          <w:numId w:val="17"/>
        </w:numPr>
      </w:pPr>
      <w:r w:rsidRPr="003B63DD">
        <w:t xml:space="preserve">Live in a school district that reports a greater than 50% low income attendance rate.  Your food program monitor knows which school districts are in this category.  </w:t>
      </w:r>
    </w:p>
    <w:p w:rsidR="005544A9" w:rsidRPr="003B63DD" w:rsidRDefault="005544A9" w:rsidP="005C7265">
      <w:pPr>
        <w:ind w:left="720"/>
      </w:pPr>
    </w:p>
    <w:p w:rsidR="005544A9" w:rsidRPr="003B63DD" w:rsidRDefault="005544A9" w:rsidP="005C7265">
      <w:pPr>
        <w:numPr>
          <w:ilvl w:val="0"/>
          <w:numId w:val="17"/>
        </w:numPr>
      </w:pPr>
      <w:r w:rsidRPr="003B63DD">
        <w:t>Live in an area that is categorized as a low income census area.</w:t>
      </w:r>
    </w:p>
    <w:p w:rsidR="00DE1E14" w:rsidRPr="003B63DD" w:rsidRDefault="00DE1E14" w:rsidP="005C7265">
      <w:pPr>
        <w:ind w:left="720"/>
      </w:pPr>
    </w:p>
    <w:p w:rsidR="005544A9" w:rsidRPr="003B63DD" w:rsidRDefault="005544A9" w:rsidP="005C7265">
      <w:pPr>
        <w:numPr>
          <w:ilvl w:val="0"/>
          <w:numId w:val="17"/>
        </w:numPr>
      </w:pPr>
      <w:r w:rsidRPr="003B63DD">
        <w:lastRenderedPageBreak/>
        <w:t xml:space="preserve">Care for children who </w:t>
      </w:r>
      <w:r w:rsidR="008A52F9" w:rsidRPr="003B63DD">
        <w:t xml:space="preserve">are </w:t>
      </w:r>
      <w:r w:rsidR="00433544" w:rsidRPr="003B63DD">
        <w:t>“</w:t>
      </w:r>
      <w:r w:rsidR="008A52F9" w:rsidRPr="003B63DD">
        <w:t>income</w:t>
      </w:r>
      <w:r w:rsidRPr="003B63DD">
        <w:t xml:space="preserve"> eligible</w:t>
      </w:r>
      <w:r w:rsidR="00433544" w:rsidRPr="003B63DD">
        <w:t>”</w:t>
      </w:r>
      <w:r w:rsidRPr="003B63DD">
        <w:t xml:space="preserve"> or whose care is subsidized through the Department of Social Services.  Parents will need to complete an income eligibility </w:t>
      </w:r>
      <w:r w:rsidR="009B3C0C" w:rsidRPr="003B63DD">
        <w:t>(</w:t>
      </w:r>
      <w:r w:rsidRPr="003B63DD">
        <w:t>proof of income</w:t>
      </w:r>
      <w:r w:rsidR="009B3C0C" w:rsidRPr="003B63DD">
        <w:t xml:space="preserve"> is not needed)</w:t>
      </w:r>
      <w:r w:rsidRPr="003B63DD">
        <w:t xml:space="preserve">. </w:t>
      </w:r>
    </w:p>
    <w:p w:rsidR="00BA02B6" w:rsidRPr="003B63DD" w:rsidRDefault="00BA02B6" w:rsidP="005C7265"/>
    <w:p w:rsidR="00BA02B6" w:rsidRPr="003B63DD" w:rsidRDefault="005544A9" w:rsidP="005C7265">
      <w:pPr>
        <w:numPr>
          <w:ilvl w:val="0"/>
          <w:numId w:val="15"/>
        </w:numPr>
      </w:pPr>
      <w:r w:rsidRPr="003B63DD">
        <w:t>Si</w:t>
      </w:r>
      <w:r w:rsidR="00BA02B6" w:rsidRPr="003B63DD">
        <w:t>gn the Contract</w:t>
      </w:r>
    </w:p>
    <w:p w:rsidR="00A67F30" w:rsidRPr="003B63DD" w:rsidRDefault="00A67F30" w:rsidP="005C7265"/>
    <w:p w:rsidR="00BA02B6" w:rsidRPr="003B63DD" w:rsidRDefault="00BA02B6" w:rsidP="005C7265">
      <w:pPr>
        <w:rPr>
          <w:b/>
          <w:u w:val="single"/>
        </w:rPr>
      </w:pPr>
      <w:r w:rsidRPr="003B63DD">
        <w:rPr>
          <w:b/>
          <w:u w:val="single"/>
        </w:rPr>
        <w:t>Prepar</w:t>
      </w:r>
      <w:r w:rsidR="00CB5F78" w:rsidRPr="003B63DD">
        <w:rPr>
          <w:b/>
          <w:u w:val="single"/>
        </w:rPr>
        <w:t>ing</w:t>
      </w:r>
      <w:r w:rsidRPr="003B63DD">
        <w:rPr>
          <w:b/>
          <w:u w:val="single"/>
        </w:rPr>
        <w:t xml:space="preserve"> to submit</w:t>
      </w:r>
      <w:r w:rsidR="00CB5F78" w:rsidRPr="003B63DD">
        <w:rPr>
          <w:b/>
          <w:u w:val="single"/>
        </w:rPr>
        <w:t xml:space="preserve"> </w:t>
      </w:r>
      <w:r w:rsidRPr="003B63DD">
        <w:rPr>
          <w:b/>
          <w:u w:val="single"/>
        </w:rPr>
        <w:t>a claim for payment</w:t>
      </w:r>
      <w:r w:rsidR="008A3F1F" w:rsidRPr="003B63DD">
        <w:rPr>
          <w:b/>
          <w:u w:val="single"/>
        </w:rPr>
        <w:t>:</w:t>
      </w:r>
    </w:p>
    <w:p w:rsidR="004F3AE0" w:rsidRPr="003B63DD" w:rsidRDefault="004F3AE0" w:rsidP="005C7265">
      <w:pPr>
        <w:rPr>
          <w:b/>
        </w:rPr>
      </w:pPr>
    </w:p>
    <w:p w:rsidR="00675A76" w:rsidRPr="003B63DD" w:rsidRDefault="00885DB8" w:rsidP="005C7265">
      <w:pPr>
        <w:numPr>
          <w:ilvl w:val="1"/>
          <w:numId w:val="17"/>
        </w:numPr>
        <w:tabs>
          <w:tab w:val="clear" w:pos="1800"/>
          <w:tab w:val="num" w:pos="720"/>
        </w:tabs>
        <w:ind w:left="720"/>
      </w:pPr>
      <w:r w:rsidRPr="003B63DD">
        <w:t>Have parent</w:t>
      </w:r>
      <w:r w:rsidR="009B5310" w:rsidRPr="003B63DD">
        <w:t>s</w:t>
      </w:r>
      <w:r w:rsidRPr="003B63DD">
        <w:t xml:space="preserve"> fill out enrollment forms</w:t>
      </w:r>
      <w:r w:rsidR="00DF7968" w:rsidRPr="003B63DD">
        <w:t xml:space="preserve"> at acceptance </w:t>
      </w:r>
      <w:r w:rsidRPr="003B63DD">
        <w:t xml:space="preserve">for </w:t>
      </w:r>
      <w:r w:rsidRPr="003B63DD">
        <w:rPr>
          <w:u w:val="single"/>
        </w:rPr>
        <w:t>all</w:t>
      </w:r>
      <w:r w:rsidRPr="003B63DD">
        <w:t xml:space="preserve"> the children that attend you</w:t>
      </w:r>
      <w:r w:rsidR="003B54B5" w:rsidRPr="003B63DD">
        <w:t>r</w:t>
      </w:r>
      <w:r w:rsidRPr="003B63DD">
        <w:t xml:space="preserve"> child care program.</w:t>
      </w:r>
      <w:r w:rsidR="00675A76" w:rsidRPr="003B63DD">
        <w:t xml:space="preserve"> </w:t>
      </w:r>
    </w:p>
    <w:p w:rsidR="00BA02B6" w:rsidRPr="003B63DD" w:rsidRDefault="00885DB8" w:rsidP="005C7265">
      <w:pPr>
        <w:numPr>
          <w:ilvl w:val="1"/>
          <w:numId w:val="17"/>
        </w:numPr>
        <w:tabs>
          <w:tab w:val="clear" w:pos="1800"/>
          <w:tab w:val="num" w:pos="720"/>
        </w:tabs>
        <w:ind w:left="720"/>
      </w:pPr>
      <w:r w:rsidRPr="003B63DD">
        <w:t>Submit enrollment form</w:t>
      </w:r>
      <w:r w:rsidR="004263DB" w:rsidRPr="003B63DD">
        <w:t>s</w:t>
      </w:r>
      <w:r w:rsidRPr="003B63DD">
        <w:t xml:space="preserve"> to Child Care </w:t>
      </w:r>
      <w:r w:rsidR="008F7AFB" w:rsidRPr="003B63DD">
        <w:t xml:space="preserve">Connections </w:t>
      </w:r>
      <w:r w:rsidRPr="003B63DD">
        <w:rPr>
          <w:b/>
          <w:u w:val="single"/>
        </w:rPr>
        <w:t>for all children</w:t>
      </w:r>
      <w:r w:rsidRPr="003B63DD">
        <w:t xml:space="preserve"> you care for.  </w:t>
      </w:r>
      <w:r w:rsidR="00811D67" w:rsidRPr="003B63DD">
        <w:t>Parents must f</w:t>
      </w:r>
      <w:r w:rsidRPr="003B63DD">
        <w:t>ill out the form completely.  Keep cop</w:t>
      </w:r>
      <w:r w:rsidR="00BA02B6" w:rsidRPr="003B63DD">
        <w:t>ies</w:t>
      </w:r>
      <w:r w:rsidR="006C024E" w:rsidRPr="003B63DD">
        <w:t>/duplicate form</w:t>
      </w:r>
      <w:r w:rsidRPr="003B63DD">
        <w:t xml:space="preserve"> for your files and </w:t>
      </w:r>
      <w:r w:rsidR="00BA02B6" w:rsidRPr="003B63DD">
        <w:t>mail the original to</w:t>
      </w:r>
      <w:r w:rsidR="00D34EA6" w:rsidRPr="003B63DD">
        <w:t xml:space="preserve"> Child Care Connections.</w:t>
      </w:r>
      <w:r w:rsidR="00675A76" w:rsidRPr="003B63DD">
        <w:t xml:space="preserve"> </w:t>
      </w:r>
      <w:r w:rsidR="00D34EA6" w:rsidRPr="003B63DD">
        <w:rPr>
          <w:b/>
          <w:u w:val="single"/>
        </w:rPr>
        <w:t xml:space="preserve">Child Care Connections </w:t>
      </w:r>
      <w:r w:rsidR="00675A76" w:rsidRPr="003B63DD">
        <w:rPr>
          <w:b/>
          <w:u w:val="single"/>
        </w:rPr>
        <w:t>must have an enrollmen</w:t>
      </w:r>
      <w:r w:rsidR="00811D67" w:rsidRPr="003B63DD">
        <w:rPr>
          <w:b/>
          <w:u w:val="single"/>
        </w:rPr>
        <w:t xml:space="preserve">t form </w:t>
      </w:r>
      <w:r w:rsidR="006C024E" w:rsidRPr="003B63DD">
        <w:rPr>
          <w:b/>
          <w:u w:val="single"/>
        </w:rPr>
        <w:t xml:space="preserve">(DOH-4419) </w:t>
      </w:r>
      <w:r w:rsidR="00811D67" w:rsidRPr="003B63DD">
        <w:rPr>
          <w:b/>
          <w:u w:val="single"/>
        </w:rPr>
        <w:t xml:space="preserve">on file for every child </w:t>
      </w:r>
      <w:r w:rsidR="00D86D0C" w:rsidRPr="003B63DD">
        <w:rPr>
          <w:b/>
          <w:u w:val="single"/>
        </w:rPr>
        <w:t>enrolled</w:t>
      </w:r>
      <w:r w:rsidR="00811D67" w:rsidRPr="003B63DD">
        <w:rPr>
          <w:b/>
          <w:u w:val="single"/>
        </w:rPr>
        <w:t xml:space="preserve"> at your day care home</w:t>
      </w:r>
      <w:r w:rsidR="00D86D0C" w:rsidRPr="003B63DD">
        <w:rPr>
          <w:b/>
          <w:u w:val="single"/>
        </w:rPr>
        <w:t>-</w:t>
      </w:r>
      <w:r w:rsidR="00744BCD" w:rsidRPr="003B63DD">
        <w:rPr>
          <w:b/>
          <w:u w:val="single"/>
        </w:rPr>
        <w:t>N</w:t>
      </w:r>
      <w:r w:rsidR="00D86D0C" w:rsidRPr="003B63DD">
        <w:rPr>
          <w:b/>
          <w:u w:val="single"/>
        </w:rPr>
        <w:t xml:space="preserve">o </w:t>
      </w:r>
      <w:r w:rsidR="00744BCD" w:rsidRPr="003B63DD">
        <w:rPr>
          <w:b/>
          <w:u w:val="single"/>
        </w:rPr>
        <w:t>E</w:t>
      </w:r>
      <w:r w:rsidR="00D86D0C" w:rsidRPr="003B63DD">
        <w:rPr>
          <w:b/>
          <w:u w:val="single"/>
        </w:rPr>
        <w:t>xceptions.</w:t>
      </w:r>
      <w:r w:rsidR="00675A76" w:rsidRPr="003B63DD">
        <w:t xml:space="preserve"> Forms must be updated annually</w:t>
      </w:r>
      <w:r w:rsidR="00D86D0C" w:rsidRPr="003B63DD">
        <w:t xml:space="preserve"> or with any changes</w:t>
      </w:r>
      <w:r w:rsidR="00811D67" w:rsidRPr="003B63DD">
        <w:t xml:space="preserve"> by parents</w:t>
      </w:r>
      <w:r w:rsidR="002D225C" w:rsidRPr="003B63DD">
        <w:t xml:space="preserve"> and submitted by mail, fax, scan or email.</w:t>
      </w:r>
    </w:p>
    <w:p w:rsidR="00885DB8" w:rsidRPr="003B63DD" w:rsidRDefault="00885DB8" w:rsidP="005C7265">
      <w:pPr>
        <w:numPr>
          <w:ilvl w:val="0"/>
          <w:numId w:val="15"/>
        </w:numPr>
      </w:pPr>
      <w:r w:rsidRPr="003B63DD">
        <w:t>Each day</w:t>
      </w:r>
      <w:r w:rsidR="00DE1E14" w:rsidRPr="003B63DD">
        <w:t>,</w:t>
      </w:r>
      <w:r w:rsidRPr="003B63DD">
        <w:t xml:space="preserve"> take attendance</w:t>
      </w:r>
      <w:r w:rsidR="006C024E" w:rsidRPr="003B63DD">
        <w:t xml:space="preserve"> (LDSS-4443)</w:t>
      </w:r>
      <w:r w:rsidRPr="003B63DD">
        <w:t xml:space="preserve"> of the children </w:t>
      </w:r>
      <w:r w:rsidR="00D86D0C" w:rsidRPr="003B63DD">
        <w:t>present at</w:t>
      </w:r>
      <w:r w:rsidRPr="003B63DD">
        <w:t xml:space="preserve"> you</w:t>
      </w:r>
      <w:r w:rsidR="00DE1E14" w:rsidRPr="003B63DD">
        <w:t>r</w:t>
      </w:r>
      <w:r w:rsidRPr="003B63DD">
        <w:t xml:space="preserve"> child care program. </w:t>
      </w:r>
      <w:r w:rsidR="00BA02B6" w:rsidRPr="003B63DD">
        <w:t>At each meal</w:t>
      </w:r>
      <w:r w:rsidR="00CB5F78" w:rsidRPr="003B63DD">
        <w:t xml:space="preserve"> and snack </w:t>
      </w:r>
      <w:r w:rsidR="00BA02B6" w:rsidRPr="003B63DD">
        <w:t>complete the meal count/attendance form</w:t>
      </w:r>
      <w:r w:rsidR="006C024E" w:rsidRPr="003B63DD">
        <w:t xml:space="preserve"> (LDSS-4443)</w:t>
      </w:r>
      <w:r w:rsidR="00BA02B6" w:rsidRPr="003B63DD">
        <w:t xml:space="preserve">.  </w:t>
      </w:r>
      <w:r w:rsidR="00D86D0C" w:rsidRPr="003B63DD">
        <w:t>You must</w:t>
      </w:r>
      <w:r w:rsidRPr="003B63DD">
        <w:t xml:space="preserve"> accurately record what children are being served </w:t>
      </w:r>
      <w:r w:rsidR="00D86D0C" w:rsidRPr="003B63DD">
        <w:t>at each meal/snack</w:t>
      </w:r>
      <w:r w:rsidRPr="003B63DD">
        <w:t xml:space="preserve">.  </w:t>
      </w:r>
    </w:p>
    <w:p w:rsidR="00885DB8" w:rsidRPr="003B63DD" w:rsidRDefault="00885DB8" w:rsidP="005C7265">
      <w:pPr>
        <w:numPr>
          <w:ilvl w:val="0"/>
          <w:numId w:val="15"/>
        </w:numPr>
      </w:pPr>
      <w:r w:rsidRPr="003B63DD">
        <w:t>Each day place a check in the box for the meals that you have served to the children in your care.</w:t>
      </w:r>
    </w:p>
    <w:p w:rsidR="00885DB8" w:rsidRPr="003B63DD" w:rsidRDefault="00885DB8" w:rsidP="005C7265">
      <w:pPr>
        <w:numPr>
          <w:ilvl w:val="0"/>
          <w:numId w:val="15"/>
        </w:numPr>
      </w:pPr>
      <w:r w:rsidRPr="003B63DD">
        <w:t>Each day indicate what you served the children for each meal. We will provide you with a meal component form</w:t>
      </w:r>
      <w:r w:rsidR="006C024E" w:rsidRPr="003B63DD">
        <w:t xml:space="preserve"> (menu)</w:t>
      </w:r>
      <w:r w:rsidRPr="003B63DD">
        <w:t xml:space="preserve"> to use to tell us what you are serving the children at each mea</w:t>
      </w:r>
      <w:r w:rsidR="00D86D0C" w:rsidRPr="003B63DD">
        <w:t>l/snack</w:t>
      </w:r>
      <w:r w:rsidRPr="003B63DD">
        <w:t>.</w:t>
      </w:r>
    </w:p>
    <w:p w:rsidR="002E6DF4" w:rsidRPr="003B63DD" w:rsidRDefault="00885DB8" w:rsidP="005C7265">
      <w:pPr>
        <w:numPr>
          <w:ilvl w:val="0"/>
          <w:numId w:val="15"/>
        </w:numPr>
      </w:pPr>
      <w:r w:rsidRPr="003B63DD">
        <w:t>Make sure that each meal</w:t>
      </w:r>
      <w:r w:rsidR="00D86D0C" w:rsidRPr="003B63DD">
        <w:t>/snack</w:t>
      </w:r>
      <w:r w:rsidRPr="003B63DD">
        <w:t xml:space="preserve"> meets the meal component requirement for each meal</w:t>
      </w:r>
      <w:r w:rsidR="00D86D0C" w:rsidRPr="003B63DD">
        <w:t>/snack</w:t>
      </w:r>
      <w:r w:rsidRPr="003B63DD">
        <w:t xml:space="preserve">.  </w:t>
      </w:r>
    </w:p>
    <w:p w:rsidR="00885DB8" w:rsidRPr="003B63DD" w:rsidRDefault="00885DB8" w:rsidP="005C7265">
      <w:pPr>
        <w:ind w:left="720"/>
        <w:rPr>
          <w:b/>
        </w:rPr>
      </w:pPr>
      <w:r w:rsidRPr="003B63DD">
        <w:rPr>
          <w:b/>
        </w:rPr>
        <w:t>Refer to the CACFP Crediting Guide for more details</w:t>
      </w:r>
      <w:r w:rsidR="00095BEB" w:rsidRPr="003B63DD">
        <w:rPr>
          <w:b/>
        </w:rPr>
        <w:t xml:space="preserve"> (revised 201</w:t>
      </w:r>
      <w:r w:rsidR="009B3C0C" w:rsidRPr="003B63DD">
        <w:rPr>
          <w:b/>
        </w:rPr>
        <w:t>8</w:t>
      </w:r>
      <w:r w:rsidR="00095BEB" w:rsidRPr="003B63DD">
        <w:rPr>
          <w:b/>
        </w:rPr>
        <w:t>)</w:t>
      </w:r>
      <w:r w:rsidRPr="003B63DD">
        <w:rPr>
          <w:b/>
        </w:rPr>
        <w:t>.</w:t>
      </w:r>
    </w:p>
    <w:p w:rsidR="00337041" w:rsidRPr="003B63DD" w:rsidRDefault="00337041" w:rsidP="005C7265">
      <w:pPr>
        <w:ind w:firstLine="720"/>
      </w:pPr>
      <w:r w:rsidRPr="003B63DD">
        <w:t xml:space="preserve">Meal components consist of: </w:t>
      </w:r>
    </w:p>
    <w:p w:rsidR="00337041" w:rsidRPr="003B63DD" w:rsidRDefault="00337041" w:rsidP="005C7265">
      <w:pPr>
        <w:pStyle w:val="ListParagraph"/>
        <w:numPr>
          <w:ilvl w:val="0"/>
          <w:numId w:val="31"/>
        </w:numPr>
      </w:pPr>
      <w:r w:rsidRPr="003B63DD">
        <w:t>Milk</w:t>
      </w:r>
      <w:r w:rsidR="00516D71" w:rsidRPr="003B63DD">
        <w:t xml:space="preserve"> (Whole for under 2 y/o, 1% or skim for over 2 y/o)</w:t>
      </w:r>
    </w:p>
    <w:p w:rsidR="00337041" w:rsidRPr="003B63DD" w:rsidRDefault="00337041" w:rsidP="005C7265">
      <w:pPr>
        <w:pStyle w:val="ListParagraph"/>
        <w:numPr>
          <w:ilvl w:val="0"/>
          <w:numId w:val="31"/>
        </w:numPr>
      </w:pPr>
      <w:r w:rsidRPr="003B63DD">
        <w:t>Bread/Grain (</w:t>
      </w:r>
      <w:r w:rsidR="00516D71" w:rsidRPr="003B63DD">
        <w:t xml:space="preserve">one </w:t>
      </w:r>
      <w:r w:rsidRPr="003B63DD">
        <w:rPr>
          <w:i/>
        </w:rPr>
        <w:t xml:space="preserve">whole grain </w:t>
      </w:r>
      <w:r w:rsidR="00516D71" w:rsidRPr="003B63DD">
        <w:rPr>
          <w:i/>
        </w:rPr>
        <w:t>rich</w:t>
      </w:r>
      <w:r w:rsidR="00516D71" w:rsidRPr="003B63DD">
        <w:t xml:space="preserve"> item </w:t>
      </w:r>
      <w:r w:rsidR="00516D71" w:rsidRPr="003B63DD">
        <w:rPr>
          <w:b/>
        </w:rPr>
        <w:t>must</w:t>
      </w:r>
      <w:r w:rsidR="00516D71" w:rsidRPr="003B63DD">
        <w:t xml:space="preserve"> be served each </w:t>
      </w:r>
      <w:r w:rsidRPr="003B63DD">
        <w:t>day)</w:t>
      </w:r>
    </w:p>
    <w:p w:rsidR="00337041" w:rsidRPr="003B63DD" w:rsidRDefault="00337041" w:rsidP="005C7265">
      <w:pPr>
        <w:pStyle w:val="ListParagraph"/>
        <w:numPr>
          <w:ilvl w:val="0"/>
          <w:numId w:val="31"/>
        </w:numPr>
      </w:pPr>
      <w:r w:rsidRPr="003B63DD">
        <w:t>Vegetable</w:t>
      </w:r>
    </w:p>
    <w:p w:rsidR="00337041" w:rsidRPr="003B63DD" w:rsidRDefault="00337041" w:rsidP="005C7265">
      <w:pPr>
        <w:pStyle w:val="ListParagraph"/>
        <w:numPr>
          <w:ilvl w:val="0"/>
          <w:numId w:val="31"/>
        </w:numPr>
      </w:pPr>
      <w:r w:rsidRPr="003B63DD">
        <w:t>Fruit</w:t>
      </w:r>
      <w:r w:rsidR="00516D71" w:rsidRPr="003B63DD">
        <w:t xml:space="preserve"> </w:t>
      </w:r>
    </w:p>
    <w:p w:rsidR="002E6DF4" w:rsidRPr="003B63DD" w:rsidRDefault="00337041" w:rsidP="005C7265">
      <w:pPr>
        <w:pStyle w:val="ListParagraph"/>
        <w:numPr>
          <w:ilvl w:val="0"/>
          <w:numId w:val="31"/>
        </w:numPr>
      </w:pPr>
      <w:r w:rsidRPr="003B63DD">
        <w:t>Meat/Meat Substitute</w:t>
      </w:r>
    </w:p>
    <w:p w:rsidR="00885DB8" w:rsidRPr="003B63DD" w:rsidRDefault="00885DB8" w:rsidP="005C7265">
      <w:pPr>
        <w:numPr>
          <w:ilvl w:val="1"/>
          <w:numId w:val="15"/>
        </w:numPr>
      </w:pPr>
      <w:r w:rsidRPr="003B63DD">
        <w:t>Breakfast must contain:</w:t>
      </w:r>
    </w:p>
    <w:p w:rsidR="00885DB8" w:rsidRPr="003B63DD" w:rsidRDefault="00885DB8" w:rsidP="005C7265">
      <w:pPr>
        <w:numPr>
          <w:ilvl w:val="2"/>
          <w:numId w:val="15"/>
        </w:numPr>
      </w:pPr>
      <w:r w:rsidRPr="003B63DD">
        <w:t>Milk</w:t>
      </w:r>
    </w:p>
    <w:p w:rsidR="00885DB8" w:rsidRPr="003B63DD" w:rsidRDefault="00885DB8" w:rsidP="005C7265">
      <w:pPr>
        <w:numPr>
          <w:ilvl w:val="2"/>
          <w:numId w:val="15"/>
        </w:numPr>
      </w:pPr>
      <w:r w:rsidRPr="003B63DD">
        <w:t>Bread/</w:t>
      </w:r>
      <w:r w:rsidR="0085317A" w:rsidRPr="003B63DD">
        <w:t>G</w:t>
      </w:r>
      <w:r w:rsidRPr="003B63DD">
        <w:t>rain</w:t>
      </w:r>
      <w:r w:rsidR="00337041" w:rsidRPr="003B63DD">
        <w:t xml:space="preserve"> (whole grain</w:t>
      </w:r>
      <w:r w:rsidR="00516D71" w:rsidRPr="003B63DD">
        <w:t xml:space="preserve"> rich, or enriched</w:t>
      </w:r>
      <w:r w:rsidR="00337041" w:rsidRPr="003B63DD">
        <w:t>)</w:t>
      </w:r>
    </w:p>
    <w:p w:rsidR="00885DB8" w:rsidRPr="003B63DD" w:rsidRDefault="00885DB8" w:rsidP="005C7265">
      <w:pPr>
        <w:numPr>
          <w:ilvl w:val="2"/>
          <w:numId w:val="15"/>
        </w:numPr>
      </w:pPr>
      <w:r w:rsidRPr="003B63DD">
        <w:t>Fruit/</w:t>
      </w:r>
      <w:r w:rsidR="0085317A" w:rsidRPr="003B63DD">
        <w:t>V</w:t>
      </w:r>
      <w:r w:rsidRPr="003B63DD">
        <w:t>egetable</w:t>
      </w:r>
    </w:p>
    <w:p w:rsidR="00885DB8" w:rsidRPr="003B63DD" w:rsidRDefault="00885DB8" w:rsidP="005C7265">
      <w:pPr>
        <w:numPr>
          <w:ilvl w:val="1"/>
          <w:numId w:val="15"/>
        </w:numPr>
      </w:pPr>
      <w:r w:rsidRPr="003B63DD">
        <w:t>Snacks must contain</w:t>
      </w:r>
    </w:p>
    <w:p w:rsidR="00885DB8" w:rsidRPr="003B63DD" w:rsidRDefault="00885DB8" w:rsidP="005C7265">
      <w:pPr>
        <w:numPr>
          <w:ilvl w:val="2"/>
          <w:numId w:val="15"/>
        </w:numPr>
      </w:pPr>
      <w:r w:rsidRPr="003B63DD">
        <w:t>Two different meal components</w:t>
      </w:r>
    </w:p>
    <w:p w:rsidR="00A67F30" w:rsidRPr="003B63DD" w:rsidRDefault="00A67F30" w:rsidP="005C7265">
      <w:pPr>
        <w:numPr>
          <w:ilvl w:val="2"/>
          <w:numId w:val="15"/>
        </w:numPr>
      </w:pPr>
      <w:r w:rsidRPr="003B63DD">
        <w:t>And water when juice or milk are not served</w:t>
      </w:r>
    </w:p>
    <w:p w:rsidR="00885DB8" w:rsidRPr="003B63DD" w:rsidRDefault="00885DB8" w:rsidP="005C7265">
      <w:pPr>
        <w:numPr>
          <w:ilvl w:val="1"/>
          <w:numId w:val="15"/>
        </w:numPr>
      </w:pPr>
      <w:r w:rsidRPr="003B63DD">
        <w:t>Lunch/</w:t>
      </w:r>
      <w:r w:rsidR="009B3C0C" w:rsidRPr="003B63DD">
        <w:t>S</w:t>
      </w:r>
      <w:r w:rsidRPr="003B63DD">
        <w:t>upper must contain:</w:t>
      </w:r>
    </w:p>
    <w:p w:rsidR="00885DB8" w:rsidRPr="003B63DD" w:rsidRDefault="00885DB8" w:rsidP="005C7265">
      <w:pPr>
        <w:numPr>
          <w:ilvl w:val="2"/>
          <w:numId w:val="15"/>
        </w:numPr>
      </w:pPr>
      <w:r w:rsidRPr="003B63DD">
        <w:t>Milk</w:t>
      </w:r>
    </w:p>
    <w:p w:rsidR="00885DB8" w:rsidRPr="003B63DD" w:rsidRDefault="00885DB8" w:rsidP="005C7265">
      <w:pPr>
        <w:numPr>
          <w:ilvl w:val="2"/>
          <w:numId w:val="15"/>
        </w:numPr>
      </w:pPr>
      <w:r w:rsidRPr="003B63DD">
        <w:t>Bread/Grain</w:t>
      </w:r>
      <w:r w:rsidR="00516D71" w:rsidRPr="003B63DD">
        <w:t xml:space="preserve"> (whole grain rich, or enriched)</w:t>
      </w:r>
    </w:p>
    <w:p w:rsidR="00885DB8" w:rsidRPr="003B63DD" w:rsidRDefault="00885DB8" w:rsidP="005C7265">
      <w:pPr>
        <w:numPr>
          <w:ilvl w:val="2"/>
          <w:numId w:val="15"/>
        </w:numPr>
      </w:pPr>
      <w:r w:rsidRPr="003B63DD">
        <w:t>Vegetable</w:t>
      </w:r>
    </w:p>
    <w:p w:rsidR="00885DB8" w:rsidRPr="003B63DD" w:rsidRDefault="00D34EA6" w:rsidP="005C7265">
      <w:pPr>
        <w:numPr>
          <w:ilvl w:val="2"/>
          <w:numId w:val="15"/>
        </w:numPr>
      </w:pPr>
      <w:r w:rsidRPr="003B63DD">
        <w:t>Fruit</w:t>
      </w:r>
      <w:r w:rsidR="009B3C0C" w:rsidRPr="003B63DD">
        <w:t xml:space="preserve"> or Vegetable</w:t>
      </w:r>
    </w:p>
    <w:p w:rsidR="00885DB8" w:rsidRPr="003B63DD" w:rsidRDefault="00885DB8" w:rsidP="005C7265">
      <w:pPr>
        <w:numPr>
          <w:ilvl w:val="2"/>
          <w:numId w:val="15"/>
        </w:numPr>
      </w:pPr>
      <w:r w:rsidRPr="003B63DD">
        <w:t>Meat/</w:t>
      </w:r>
      <w:r w:rsidR="0085317A" w:rsidRPr="003B63DD">
        <w:t>M</w:t>
      </w:r>
      <w:r w:rsidRPr="003B63DD">
        <w:t xml:space="preserve">eat </w:t>
      </w:r>
      <w:r w:rsidR="0085317A" w:rsidRPr="003B63DD">
        <w:t>S</w:t>
      </w:r>
      <w:r w:rsidRPr="003B63DD">
        <w:t>ubstitute</w:t>
      </w:r>
    </w:p>
    <w:p w:rsidR="0052296B" w:rsidRPr="003B63DD" w:rsidRDefault="0052296B" w:rsidP="005C7265"/>
    <w:p w:rsidR="0052296B" w:rsidRPr="003B63DD" w:rsidRDefault="0052296B" w:rsidP="005C7265">
      <w:pPr>
        <w:ind w:left="360"/>
      </w:pPr>
      <w:r w:rsidRPr="003B63DD">
        <w:t xml:space="preserve">Menus should reflect a variety of foods. </w:t>
      </w:r>
      <w:r w:rsidR="00811D67" w:rsidRPr="003B63DD">
        <w:t xml:space="preserve">Offer low fat, low sodium meats and meat alternatives and avoid fried foods.  </w:t>
      </w:r>
      <w:r w:rsidRPr="003B63DD">
        <w:t xml:space="preserve">Offering a variety of foods helps to </w:t>
      </w:r>
      <w:r w:rsidR="002D225C" w:rsidRPr="003B63DD">
        <w:t>in</w:t>
      </w:r>
      <w:r w:rsidRPr="003B63DD">
        <w:t xml:space="preserve">sure that you are meeting children’s daily nutritional needs.  </w:t>
      </w:r>
      <w:r w:rsidR="002D225C" w:rsidRPr="003B63DD">
        <w:t xml:space="preserve">Rotating/preprinted menus may be used </w:t>
      </w:r>
      <w:r w:rsidR="00337041" w:rsidRPr="003B63DD">
        <w:t>if changes are documented</w:t>
      </w:r>
      <w:r w:rsidR="002D225C" w:rsidRPr="003B63DD">
        <w:t xml:space="preserve"> when your meal plan changes.</w:t>
      </w:r>
    </w:p>
    <w:p w:rsidR="00A854D2" w:rsidRPr="003B63DD" w:rsidRDefault="00A854D2" w:rsidP="005C7265">
      <w:pPr>
        <w:ind w:left="360"/>
      </w:pPr>
    </w:p>
    <w:p w:rsidR="00095BEB" w:rsidRPr="003B63DD" w:rsidRDefault="0052296B" w:rsidP="005C7265">
      <w:pPr>
        <w:ind w:left="360"/>
      </w:pPr>
      <w:r w:rsidRPr="003B63DD">
        <w:lastRenderedPageBreak/>
        <w:t>Fruits and vegetables provide vitamins, minerals and carbohydrates. They are especially good sources of Vitamins A, C and fiber</w:t>
      </w:r>
      <w:r w:rsidR="00516D71" w:rsidRPr="003B63DD">
        <w:t>.  Two different vegetables, or one vegetable and one fruit,</w:t>
      </w:r>
      <w:r w:rsidRPr="003B63DD">
        <w:t xml:space="preserve"> must be served at lunch and dinner to meet USDA meal pattern requirements.  They can be served either raw or cooked.  Juice may not be served if mil</w:t>
      </w:r>
      <w:r w:rsidR="00811D67" w:rsidRPr="003B63DD">
        <w:t>k</w:t>
      </w:r>
      <w:r w:rsidRPr="003B63DD">
        <w:t xml:space="preserve"> is the only other component of a snack.  All juice must be 100% juice</w:t>
      </w:r>
      <w:r w:rsidR="00516D71" w:rsidRPr="003B63DD">
        <w:t>,</w:t>
      </w:r>
      <w:r w:rsidR="00811D67" w:rsidRPr="003B63DD">
        <w:t xml:space="preserve"> and </w:t>
      </w:r>
      <w:r w:rsidR="00095BEB" w:rsidRPr="003B63DD">
        <w:t>must</w:t>
      </w:r>
      <w:r w:rsidR="00811D67" w:rsidRPr="003B63DD">
        <w:t xml:space="preserve"> be limited to one serving per day</w:t>
      </w:r>
      <w:r w:rsidR="00516D71" w:rsidRPr="003B63DD">
        <w:t xml:space="preserve"> (with Breakfast or Snack only).</w:t>
      </w:r>
      <w:r w:rsidRPr="003B63DD">
        <w:t xml:space="preserve"> </w:t>
      </w:r>
    </w:p>
    <w:p w:rsidR="00A854D2" w:rsidRPr="003B63DD" w:rsidRDefault="00885DB8" w:rsidP="005C7265">
      <w:pPr>
        <w:ind w:left="360"/>
      </w:pPr>
      <w:r w:rsidRPr="003B63DD">
        <w:t xml:space="preserve">During the first month you are participating in the food program we will come back to your </w:t>
      </w:r>
      <w:r w:rsidR="00D86D0C" w:rsidRPr="003B63DD">
        <w:t>site</w:t>
      </w:r>
      <w:r w:rsidRPr="003B63DD">
        <w:t xml:space="preserve"> </w:t>
      </w:r>
      <w:r w:rsidR="00337041" w:rsidRPr="003B63DD">
        <w:t>within the first</w:t>
      </w:r>
      <w:r w:rsidRPr="003B63DD">
        <w:t xml:space="preserve"> </w:t>
      </w:r>
      <w:r w:rsidRPr="003B63DD">
        <w:rPr>
          <w:b/>
        </w:rPr>
        <w:t>28 day</w:t>
      </w:r>
      <w:r w:rsidR="00337041" w:rsidRPr="003B63DD">
        <w:rPr>
          <w:b/>
        </w:rPr>
        <w:t>s for a</w:t>
      </w:r>
      <w:r w:rsidRPr="003B63DD">
        <w:rPr>
          <w:b/>
        </w:rPr>
        <w:t xml:space="preserve"> training visit</w:t>
      </w:r>
      <w:r w:rsidRPr="003B63DD">
        <w:t xml:space="preserve">.  We </w:t>
      </w:r>
      <w:r w:rsidR="0043312C" w:rsidRPr="003B63DD">
        <w:t>will</w:t>
      </w:r>
      <w:r w:rsidRPr="003B63DD">
        <w:t xml:space="preserve"> look at your menus and meal count forms and offer advice.  We are here to answer all your child care questions.  </w:t>
      </w:r>
    </w:p>
    <w:p w:rsidR="00C84EDA" w:rsidRPr="003B63DD" w:rsidRDefault="00885DB8" w:rsidP="005C7265">
      <w:pPr>
        <w:ind w:left="1080"/>
      </w:pPr>
      <w:r w:rsidRPr="003B63DD">
        <w:t xml:space="preserve"> </w:t>
      </w:r>
    </w:p>
    <w:p w:rsidR="00D34EA6" w:rsidRPr="003B63DD" w:rsidRDefault="00C84EDA" w:rsidP="005C7265">
      <w:pPr>
        <w:ind w:firstLine="360"/>
      </w:pPr>
      <w:r w:rsidRPr="003B63DD">
        <w:t>You have three options for keepin</w:t>
      </w:r>
      <w:r w:rsidR="00DE1E14" w:rsidRPr="003B63DD">
        <w:t>g track of your meal components</w:t>
      </w:r>
      <w:r w:rsidR="00744BCD" w:rsidRPr="003B63DD">
        <w:t xml:space="preserve"> (menu)</w:t>
      </w:r>
      <w:r w:rsidR="00DE1E14" w:rsidRPr="003B63DD">
        <w:t>:</w:t>
      </w:r>
      <w:r w:rsidR="00D34EA6" w:rsidRPr="003B63DD">
        <w:t xml:space="preserve"> </w:t>
      </w:r>
    </w:p>
    <w:p w:rsidR="00C84EDA" w:rsidRPr="003B63DD" w:rsidRDefault="00C84EDA" w:rsidP="005C7265">
      <w:pPr>
        <w:ind w:left="720"/>
      </w:pPr>
      <w:r w:rsidRPr="003B63DD">
        <w:t xml:space="preserve"> </w:t>
      </w:r>
    </w:p>
    <w:p w:rsidR="00C84EDA" w:rsidRPr="003B63DD" w:rsidRDefault="00C84EDA" w:rsidP="005C7265">
      <w:pPr>
        <w:pStyle w:val="ListParagraph"/>
        <w:numPr>
          <w:ilvl w:val="0"/>
          <w:numId w:val="32"/>
        </w:numPr>
      </w:pPr>
      <w:r w:rsidRPr="003B63DD">
        <w:t xml:space="preserve">You </w:t>
      </w:r>
      <w:r w:rsidR="00516D71" w:rsidRPr="003B63DD">
        <w:t>complete the menu</w:t>
      </w:r>
      <w:r w:rsidRPr="003B63DD">
        <w:t xml:space="preserve"> daily, writing in the meals and snacks you served to the children.  </w:t>
      </w:r>
    </w:p>
    <w:p w:rsidR="00C84EDA" w:rsidRPr="003B63DD" w:rsidRDefault="00C84EDA" w:rsidP="005C7265">
      <w:pPr>
        <w:ind w:left="1440"/>
      </w:pPr>
    </w:p>
    <w:p w:rsidR="00C84EDA" w:rsidRPr="003B63DD" w:rsidRDefault="00C84EDA" w:rsidP="005C7265">
      <w:pPr>
        <w:pStyle w:val="ListParagraph"/>
        <w:numPr>
          <w:ilvl w:val="0"/>
          <w:numId w:val="32"/>
        </w:numPr>
      </w:pPr>
      <w:r w:rsidRPr="003B63DD">
        <w:t>You crea</w:t>
      </w:r>
      <w:r w:rsidR="00516D71" w:rsidRPr="003B63DD">
        <w:t xml:space="preserve">te a monthly pre-printed menu </w:t>
      </w:r>
      <w:r w:rsidRPr="003B63DD">
        <w:t xml:space="preserve">that you </w:t>
      </w:r>
      <w:r w:rsidR="00337041" w:rsidRPr="003B63DD">
        <w:t>use each month. You would follow this form da</w:t>
      </w:r>
      <w:r w:rsidRPr="003B63DD">
        <w:t>ily,</w:t>
      </w:r>
      <w:r w:rsidR="009B3D06" w:rsidRPr="003B63DD">
        <w:t xml:space="preserve"> noting any changes</w:t>
      </w:r>
      <w:r w:rsidR="00337041" w:rsidRPr="003B63DD">
        <w:t>, and dating the form daily.</w:t>
      </w:r>
      <w:r w:rsidR="00162C13" w:rsidRPr="003B63DD">
        <w:t xml:space="preserve"> </w:t>
      </w:r>
      <w:r w:rsidRPr="003B63DD">
        <w:t>This could be photocopied and used over and over again</w:t>
      </w:r>
      <w:r w:rsidR="009B3C0C" w:rsidRPr="003B63DD">
        <w:t>.</w:t>
      </w:r>
    </w:p>
    <w:p w:rsidR="009B3C0C" w:rsidRPr="003B63DD" w:rsidRDefault="009B3C0C" w:rsidP="005C7265">
      <w:pPr>
        <w:pStyle w:val="ListParagraph"/>
      </w:pPr>
    </w:p>
    <w:p w:rsidR="009B3C0C" w:rsidRPr="003B63DD" w:rsidRDefault="009B3C0C" w:rsidP="005C7265">
      <w:pPr>
        <w:ind w:left="1440"/>
      </w:pPr>
    </w:p>
    <w:p w:rsidR="00C84EDA" w:rsidRPr="003B63DD" w:rsidRDefault="00C84EDA" w:rsidP="005C7265">
      <w:pPr>
        <w:pStyle w:val="ListParagraph"/>
        <w:numPr>
          <w:ilvl w:val="0"/>
          <w:numId w:val="32"/>
        </w:numPr>
      </w:pPr>
      <w:r w:rsidRPr="003B63DD">
        <w:t>You create sev</w:t>
      </w:r>
      <w:r w:rsidR="0051550B" w:rsidRPr="003B63DD">
        <w:t>eral weekly pre-printed menus</w:t>
      </w:r>
      <w:r w:rsidR="00516D71" w:rsidRPr="003B63DD">
        <w:t xml:space="preserve"> that you rotate throughout the month</w:t>
      </w:r>
      <w:r w:rsidRPr="003B63DD">
        <w:t xml:space="preserve">.  You would follow </w:t>
      </w:r>
      <w:r w:rsidR="00DA01F1" w:rsidRPr="003B63DD">
        <w:t>these forms daily, noting any changes</w:t>
      </w:r>
      <w:r w:rsidR="00095BEB" w:rsidRPr="003B63DD">
        <w:t xml:space="preserve">, </w:t>
      </w:r>
      <w:r w:rsidR="00337041" w:rsidRPr="003B63DD">
        <w:t xml:space="preserve">and </w:t>
      </w:r>
      <w:r w:rsidR="00095BEB" w:rsidRPr="003B63DD">
        <w:t>dating</w:t>
      </w:r>
      <w:r w:rsidR="00337041" w:rsidRPr="003B63DD">
        <w:t xml:space="preserve"> the form</w:t>
      </w:r>
      <w:r w:rsidR="00DA01F1" w:rsidRPr="003B63DD">
        <w:t xml:space="preserve"> daily.  These could be photocopied and used over and over again.  </w:t>
      </w:r>
    </w:p>
    <w:p w:rsidR="00DA01F1" w:rsidRPr="003B63DD" w:rsidRDefault="00DA01F1" w:rsidP="005C7265">
      <w:pPr>
        <w:ind w:left="360"/>
      </w:pPr>
    </w:p>
    <w:p w:rsidR="009A1C26" w:rsidRPr="003B63DD" w:rsidRDefault="00DA01F1" w:rsidP="005C7265">
      <w:pPr>
        <w:ind w:left="360"/>
      </w:pPr>
      <w:r w:rsidRPr="003B63DD">
        <w:t xml:space="preserve">Options 2 and 3 lead to fewer mistakes and help you to better plan your food service.  You can create a shopping list for each menu ahead of time, which </w:t>
      </w:r>
      <w:r w:rsidR="00811D67" w:rsidRPr="003B63DD">
        <w:t>may</w:t>
      </w:r>
      <w:r w:rsidRPr="003B63DD">
        <w:t xml:space="preserve"> save you time</w:t>
      </w:r>
      <w:r w:rsidR="009B3D06" w:rsidRPr="003B63DD">
        <w:t xml:space="preserve"> in the grocery store</w:t>
      </w:r>
      <w:r w:rsidR="00811D67" w:rsidRPr="003B63DD">
        <w:t>.</w:t>
      </w:r>
    </w:p>
    <w:p w:rsidR="001B7CCA" w:rsidRPr="003B63DD" w:rsidRDefault="001B7CCA" w:rsidP="005C7265">
      <w:pPr>
        <w:ind w:left="360"/>
      </w:pPr>
    </w:p>
    <w:p w:rsidR="0051550B" w:rsidRPr="003B63DD" w:rsidRDefault="00D86D0C" w:rsidP="0051550B">
      <w:pPr>
        <w:ind w:left="360"/>
      </w:pPr>
      <w:r w:rsidRPr="003B63DD">
        <w:t>*It is also a good idea to have your menus made ahead of time</w:t>
      </w:r>
      <w:r w:rsidR="00EB4BE9" w:rsidRPr="003B63DD">
        <w:t xml:space="preserve"> and </w:t>
      </w:r>
      <w:r w:rsidRPr="003B63DD">
        <w:t xml:space="preserve">approved by our CACFP staff. Our staff </w:t>
      </w:r>
      <w:r w:rsidR="00EB4BE9" w:rsidRPr="003B63DD">
        <w:t xml:space="preserve">can </w:t>
      </w:r>
      <w:r w:rsidRPr="003B63DD">
        <w:t>work with you, free of charge, to create pre made menus that are acceptable</w:t>
      </w:r>
      <w:r w:rsidR="006C024E" w:rsidRPr="003B63DD">
        <w:t xml:space="preserve"> and </w:t>
      </w:r>
      <w:r w:rsidR="0051550B" w:rsidRPr="003B63DD">
        <w:t>you may receive training hours.</w:t>
      </w:r>
    </w:p>
    <w:p w:rsidR="0051550B" w:rsidRPr="003B63DD" w:rsidRDefault="0051550B" w:rsidP="0051550B">
      <w:pPr>
        <w:ind w:left="360"/>
      </w:pPr>
    </w:p>
    <w:p w:rsidR="009A1C26" w:rsidRPr="003B63DD" w:rsidRDefault="009A1C26" w:rsidP="005C7265">
      <w:pPr>
        <w:ind w:left="360"/>
      </w:pPr>
    </w:p>
    <w:p w:rsidR="006705F8" w:rsidRPr="003B63DD" w:rsidRDefault="006705F8" w:rsidP="005C7265">
      <w:pPr>
        <w:autoSpaceDE w:val="0"/>
        <w:autoSpaceDN w:val="0"/>
        <w:adjustRightInd w:val="0"/>
        <w:ind w:firstLine="360"/>
        <w:rPr>
          <w:b/>
          <w:iCs/>
          <w:color w:val="000000"/>
          <w:w w:val="98"/>
          <w:u w:val="single"/>
        </w:rPr>
      </w:pPr>
      <w:r w:rsidRPr="003B63DD">
        <w:rPr>
          <w:b/>
          <w:iCs/>
          <w:color w:val="000000"/>
          <w:w w:val="98"/>
          <w:u w:val="single"/>
        </w:rPr>
        <w:t>Enrollment of Day Care Children in CACFP:</w:t>
      </w:r>
    </w:p>
    <w:p w:rsidR="00DF7968" w:rsidRPr="003B63DD" w:rsidRDefault="00DF7968" w:rsidP="005C7265">
      <w:pPr>
        <w:autoSpaceDE w:val="0"/>
        <w:autoSpaceDN w:val="0"/>
        <w:adjustRightInd w:val="0"/>
        <w:ind w:firstLine="360"/>
        <w:rPr>
          <w:b/>
          <w:color w:val="000000"/>
          <w:w w:val="81"/>
          <w:u w:val="single"/>
        </w:rPr>
      </w:pPr>
    </w:p>
    <w:p w:rsidR="002D225C" w:rsidRPr="003B63DD" w:rsidRDefault="006705F8" w:rsidP="005C7265">
      <w:pPr>
        <w:autoSpaceDE w:val="0"/>
        <w:autoSpaceDN w:val="0"/>
        <w:adjustRightInd w:val="0"/>
        <w:spacing w:after="9"/>
        <w:ind w:left="360"/>
        <w:outlineLvl w:val="0"/>
        <w:rPr>
          <w:color w:val="000000"/>
          <w:w w:val="93"/>
        </w:rPr>
      </w:pPr>
      <w:r w:rsidRPr="003B63DD">
        <w:rPr>
          <w:color w:val="000000"/>
          <w:w w:val="93"/>
        </w:rPr>
        <w:t>Pr</w:t>
      </w:r>
      <w:r w:rsidR="009B3D06" w:rsidRPr="003B63DD">
        <w:rPr>
          <w:color w:val="000000"/>
          <w:w w:val="93"/>
        </w:rPr>
        <w:t>oviders must submit e</w:t>
      </w:r>
      <w:r w:rsidRPr="003B63DD">
        <w:rPr>
          <w:color w:val="000000"/>
          <w:w w:val="93"/>
        </w:rPr>
        <w:t>nrollment forms</w:t>
      </w:r>
      <w:r w:rsidR="00095BEB" w:rsidRPr="003B63DD">
        <w:rPr>
          <w:color w:val="000000"/>
          <w:w w:val="93"/>
        </w:rPr>
        <w:t xml:space="preserve"> (DOH-4419)</w:t>
      </w:r>
      <w:r w:rsidRPr="003B63DD">
        <w:rPr>
          <w:color w:val="000000"/>
          <w:w w:val="93"/>
        </w:rPr>
        <w:t xml:space="preserve"> for each child in care. Every child in care must participate on the food program in order to claim</w:t>
      </w:r>
      <w:r w:rsidR="002D225C" w:rsidRPr="003B63DD">
        <w:rPr>
          <w:color w:val="000000"/>
          <w:w w:val="93"/>
        </w:rPr>
        <w:t xml:space="preserve"> (</w:t>
      </w:r>
      <w:r w:rsidR="002D225C" w:rsidRPr="003B63DD">
        <w:rPr>
          <w:b/>
          <w:color w:val="000000"/>
          <w:w w:val="93"/>
        </w:rPr>
        <w:t xml:space="preserve">This is the </w:t>
      </w:r>
      <w:r w:rsidR="00095BEB" w:rsidRPr="003B63DD">
        <w:rPr>
          <w:b/>
          <w:color w:val="000000"/>
          <w:w w:val="93"/>
        </w:rPr>
        <w:t>“A</w:t>
      </w:r>
      <w:r w:rsidR="002D225C" w:rsidRPr="003B63DD">
        <w:rPr>
          <w:b/>
          <w:color w:val="000000"/>
          <w:w w:val="93"/>
        </w:rPr>
        <w:t xml:space="preserve">ll or </w:t>
      </w:r>
      <w:r w:rsidR="00095BEB" w:rsidRPr="003B63DD">
        <w:rPr>
          <w:b/>
          <w:color w:val="000000"/>
          <w:w w:val="93"/>
        </w:rPr>
        <w:t>Nothing R</w:t>
      </w:r>
      <w:r w:rsidR="002D225C" w:rsidRPr="003B63DD">
        <w:rPr>
          <w:b/>
          <w:color w:val="000000"/>
          <w:w w:val="93"/>
        </w:rPr>
        <w:t>ule</w:t>
      </w:r>
      <w:r w:rsidR="00095BEB" w:rsidRPr="003B63DD">
        <w:rPr>
          <w:b/>
          <w:color w:val="000000"/>
          <w:w w:val="93"/>
        </w:rPr>
        <w:t>”</w:t>
      </w:r>
      <w:r w:rsidR="002D225C" w:rsidRPr="003B63DD">
        <w:rPr>
          <w:color w:val="000000"/>
          <w:w w:val="93"/>
        </w:rPr>
        <w:t>)</w:t>
      </w:r>
      <w:r w:rsidRPr="003B63DD">
        <w:rPr>
          <w:color w:val="000000"/>
          <w:w w:val="93"/>
        </w:rPr>
        <w:t xml:space="preserve">.  </w:t>
      </w:r>
      <w:r w:rsidR="009B3D06" w:rsidRPr="003B63DD">
        <w:rPr>
          <w:color w:val="000000"/>
          <w:w w:val="93"/>
        </w:rPr>
        <w:t>The e</w:t>
      </w:r>
      <w:r w:rsidR="003C1002" w:rsidRPr="003B63DD">
        <w:rPr>
          <w:color w:val="000000"/>
          <w:w w:val="93"/>
        </w:rPr>
        <w:t xml:space="preserve">nrollment </w:t>
      </w:r>
      <w:r w:rsidR="009B3D06" w:rsidRPr="003B63DD">
        <w:rPr>
          <w:color w:val="000000"/>
          <w:w w:val="93"/>
        </w:rPr>
        <w:t>f</w:t>
      </w:r>
      <w:r w:rsidR="003C1002" w:rsidRPr="003B63DD">
        <w:rPr>
          <w:color w:val="000000"/>
          <w:w w:val="93"/>
        </w:rPr>
        <w:t>orm</w:t>
      </w:r>
      <w:r w:rsidR="00095BEB" w:rsidRPr="003B63DD">
        <w:rPr>
          <w:color w:val="000000"/>
          <w:w w:val="93"/>
        </w:rPr>
        <w:t xml:space="preserve"> (DOH-4419)</w:t>
      </w:r>
      <w:r w:rsidR="003C1002" w:rsidRPr="003B63DD">
        <w:rPr>
          <w:color w:val="000000"/>
          <w:w w:val="93"/>
        </w:rPr>
        <w:t xml:space="preserve"> will be supplied to you from</w:t>
      </w:r>
      <w:r w:rsidR="00D34EA6" w:rsidRPr="003B63DD">
        <w:rPr>
          <w:color w:val="000000"/>
          <w:w w:val="93"/>
        </w:rPr>
        <w:t xml:space="preserve"> </w:t>
      </w:r>
      <w:r w:rsidR="003C1002" w:rsidRPr="003B63DD">
        <w:rPr>
          <w:color w:val="000000"/>
          <w:w w:val="93"/>
        </w:rPr>
        <w:t>Child Care</w:t>
      </w:r>
      <w:r w:rsidR="00D34EA6" w:rsidRPr="003B63DD">
        <w:rPr>
          <w:color w:val="000000"/>
          <w:w w:val="93"/>
        </w:rPr>
        <w:t xml:space="preserve"> Connections</w:t>
      </w:r>
      <w:r w:rsidR="00095BEB" w:rsidRPr="003B63DD">
        <w:rPr>
          <w:color w:val="000000"/>
          <w:w w:val="93"/>
        </w:rPr>
        <w:t xml:space="preserve"> or you can </w:t>
      </w:r>
      <w:r w:rsidR="00860987" w:rsidRPr="003B63DD">
        <w:rPr>
          <w:color w:val="000000"/>
          <w:w w:val="93"/>
        </w:rPr>
        <w:t>print</w:t>
      </w:r>
      <w:r w:rsidR="00095BEB" w:rsidRPr="003B63DD">
        <w:rPr>
          <w:color w:val="000000"/>
          <w:w w:val="93"/>
        </w:rPr>
        <w:t xml:space="preserve"> forms </w:t>
      </w:r>
      <w:r w:rsidR="00860987" w:rsidRPr="003B63DD">
        <w:rPr>
          <w:color w:val="000000"/>
          <w:w w:val="93"/>
        </w:rPr>
        <w:t xml:space="preserve">from </w:t>
      </w:r>
      <w:r w:rsidR="00860987" w:rsidRPr="003B63DD">
        <w:rPr>
          <w:b/>
          <w:color w:val="000000"/>
          <w:w w:val="93"/>
          <w:u w:val="single"/>
        </w:rPr>
        <w:t>http://www.health.ny.gov/prevention/nutrition/cacfp/homes.htm</w:t>
      </w:r>
      <w:r w:rsidR="00860987" w:rsidRPr="003B63DD">
        <w:rPr>
          <w:color w:val="000000"/>
          <w:w w:val="93"/>
        </w:rPr>
        <w:t>.</w:t>
      </w:r>
      <w:r w:rsidR="009B3D06" w:rsidRPr="003B63DD">
        <w:rPr>
          <w:color w:val="000000"/>
          <w:w w:val="93"/>
        </w:rPr>
        <w:t xml:space="preserve">  It is important that they b</w:t>
      </w:r>
      <w:r w:rsidR="003C1002" w:rsidRPr="003B63DD">
        <w:rPr>
          <w:color w:val="000000"/>
          <w:w w:val="93"/>
        </w:rPr>
        <w:t xml:space="preserve">e completed neatly and accurately.  </w:t>
      </w:r>
      <w:r w:rsidR="003C1002" w:rsidRPr="003B63DD">
        <w:rPr>
          <w:b/>
          <w:color w:val="000000"/>
          <w:w w:val="93"/>
        </w:rPr>
        <w:t>All areas must be completed and signed by the parent/guardian of the children in care</w:t>
      </w:r>
      <w:r w:rsidR="003C1002" w:rsidRPr="003B63DD">
        <w:rPr>
          <w:color w:val="000000"/>
          <w:w w:val="93"/>
        </w:rPr>
        <w:t>.</w:t>
      </w:r>
      <w:r w:rsidR="008172DB" w:rsidRPr="003B63DD">
        <w:rPr>
          <w:color w:val="000000"/>
          <w:w w:val="93"/>
        </w:rPr>
        <w:t xml:space="preserve">  </w:t>
      </w:r>
    </w:p>
    <w:p w:rsidR="00DF7968" w:rsidRPr="003B63DD" w:rsidRDefault="00DF7968" w:rsidP="005C7265">
      <w:pPr>
        <w:autoSpaceDE w:val="0"/>
        <w:autoSpaceDN w:val="0"/>
        <w:adjustRightInd w:val="0"/>
        <w:spacing w:after="9"/>
        <w:ind w:left="360"/>
        <w:outlineLvl w:val="0"/>
        <w:rPr>
          <w:color w:val="000000"/>
          <w:w w:val="93"/>
        </w:rPr>
      </w:pPr>
    </w:p>
    <w:p w:rsidR="003C1002" w:rsidRPr="003B63DD" w:rsidRDefault="003C1002" w:rsidP="005C7265">
      <w:pPr>
        <w:numPr>
          <w:ilvl w:val="0"/>
          <w:numId w:val="25"/>
        </w:numPr>
        <w:autoSpaceDE w:val="0"/>
        <w:autoSpaceDN w:val="0"/>
        <w:adjustRightInd w:val="0"/>
        <w:spacing w:after="9"/>
        <w:outlineLvl w:val="0"/>
        <w:rPr>
          <w:color w:val="000000"/>
          <w:w w:val="93"/>
        </w:rPr>
      </w:pPr>
      <w:r w:rsidRPr="003B63DD">
        <w:rPr>
          <w:color w:val="000000"/>
          <w:w w:val="93"/>
        </w:rPr>
        <w:t>Child’s name, date of birth and gender</w:t>
      </w:r>
    </w:p>
    <w:p w:rsidR="003C1002" w:rsidRPr="003B63DD" w:rsidRDefault="00860987" w:rsidP="005C7265">
      <w:pPr>
        <w:numPr>
          <w:ilvl w:val="0"/>
          <w:numId w:val="25"/>
        </w:numPr>
        <w:autoSpaceDE w:val="0"/>
        <w:autoSpaceDN w:val="0"/>
        <w:adjustRightInd w:val="0"/>
        <w:spacing w:after="9"/>
        <w:outlineLvl w:val="0"/>
        <w:rPr>
          <w:color w:val="000000"/>
          <w:w w:val="93"/>
        </w:rPr>
      </w:pPr>
      <w:r w:rsidRPr="003B63DD">
        <w:rPr>
          <w:color w:val="000000"/>
          <w:w w:val="93"/>
        </w:rPr>
        <w:t>Children’s ethnic information</w:t>
      </w:r>
    </w:p>
    <w:p w:rsidR="003C1002" w:rsidRPr="003B63DD" w:rsidRDefault="00860987" w:rsidP="005C7265">
      <w:pPr>
        <w:numPr>
          <w:ilvl w:val="0"/>
          <w:numId w:val="25"/>
        </w:numPr>
        <w:autoSpaceDE w:val="0"/>
        <w:autoSpaceDN w:val="0"/>
        <w:adjustRightInd w:val="0"/>
        <w:spacing w:after="9"/>
        <w:outlineLvl w:val="0"/>
        <w:rPr>
          <w:color w:val="000000"/>
          <w:w w:val="93"/>
        </w:rPr>
      </w:pPr>
      <w:r w:rsidRPr="003B63DD">
        <w:rPr>
          <w:color w:val="000000"/>
          <w:w w:val="93"/>
        </w:rPr>
        <w:t>Relation to provider, if applicable</w:t>
      </w:r>
    </w:p>
    <w:p w:rsidR="003C1002" w:rsidRPr="003B63DD" w:rsidRDefault="00860987" w:rsidP="005C7265">
      <w:pPr>
        <w:numPr>
          <w:ilvl w:val="0"/>
          <w:numId w:val="25"/>
        </w:numPr>
        <w:autoSpaceDE w:val="0"/>
        <w:autoSpaceDN w:val="0"/>
        <w:adjustRightInd w:val="0"/>
        <w:spacing w:after="9"/>
        <w:outlineLvl w:val="0"/>
        <w:rPr>
          <w:color w:val="000000"/>
          <w:w w:val="93"/>
        </w:rPr>
      </w:pPr>
      <w:r w:rsidRPr="003B63DD">
        <w:rPr>
          <w:color w:val="000000"/>
          <w:w w:val="93"/>
        </w:rPr>
        <w:t>Hours/Days/Meals/Childs School if applicable</w:t>
      </w:r>
    </w:p>
    <w:p w:rsidR="003C1002" w:rsidRPr="003B63DD" w:rsidRDefault="00860987" w:rsidP="005C7265">
      <w:pPr>
        <w:numPr>
          <w:ilvl w:val="0"/>
          <w:numId w:val="25"/>
        </w:numPr>
        <w:autoSpaceDE w:val="0"/>
        <w:autoSpaceDN w:val="0"/>
        <w:adjustRightInd w:val="0"/>
        <w:spacing w:after="9"/>
        <w:outlineLvl w:val="0"/>
        <w:rPr>
          <w:color w:val="000000"/>
          <w:w w:val="93"/>
        </w:rPr>
      </w:pPr>
      <w:r w:rsidRPr="003B63DD">
        <w:rPr>
          <w:color w:val="000000"/>
          <w:w w:val="93"/>
        </w:rPr>
        <w:t>Infant Feeding statement, if applicable</w:t>
      </w:r>
    </w:p>
    <w:p w:rsidR="003C1002" w:rsidRPr="003B63DD" w:rsidRDefault="00860987" w:rsidP="005C7265">
      <w:pPr>
        <w:numPr>
          <w:ilvl w:val="0"/>
          <w:numId w:val="25"/>
        </w:numPr>
        <w:autoSpaceDE w:val="0"/>
        <w:autoSpaceDN w:val="0"/>
        <w:adjustRightInd w:val="0"/>
        <w:spacing w:after="9"/>
        <w:outlineLvl w:val="0"/>
        <w:rPr>
          <w:color w:val="000000"/>
          <w:w w:val="93"/>
        </w:rPr>
      </w:pPr>
      <w:r w:rsidRPr="003B63DD">
        <w:rPr>
          <w:color w:val="000000"/>
          <w:w w:val="93"/>
        </w:rPr>
        <w:t>Parent/Guardian Contact Information and signature</w:t>
      </w:r>
      <w:r w:rsidR="001B7CCA" w:rsidRPr="003B63DD">
        <w:rPr>
          <w:color w:val="000000"/>
          <w:w w:val="93"/>
        </w:rPr>
        <w:t>/date</w:t>
      </w:r>
    </w:p>
    <w:p w:rsidR="005C7265" w:rsidRPr="003B63DD" w:rsidRDefault="005C7265" w:rsidP="005C7265">
      <w:pPr>
        <w:autoSpaceDE w:val="0"/>
        <w:autoSpaceDN w:val="0"/>
        <w:adjustRightInd w:val="0"/>
        <w:spacing w:after="9"/>
        <w:ind w:left="360"/>
        <w:outlineLvl w:val="0"/>
        <w:rPr>
          <w:color w:val="000000"/>
          <w:w w:val="93"/>
        </w:rPr>
      </w:pPr>
    </w:p>
    <w:p w:rsidR="00853DFA" w:rsidRPr="003B63DD" w:rsidRDefault="003C1002" w:rsidP="00853DFA">
      <w:pPr>
        <w:autoSpaceDE w:val="0"/>
        <w:autoSpaceDN w:val="0"/>
        <w:adjustRightInd w:val="0"/>
        <w:spacing w:after="9"/>
        <w:ind w:left="360"/>
        <w:outlineLvl w:val="0"/>
        <w:rPr>
          <w:color w:val="000000"/>
          <w:w w:val="93"/>
        </w:rPr>
      </w:pPr>
      <w:r w:rsidRPr="003B63DD">
        <w:rPr>
          <w:color w:val="000000"/>
          <w:w w:val="93"/>
        </w:rPr>
        <w:t>Enrollment forms</w:t>
      </w:r>
      <w:r w:rsidR="00860987" w:rsidRPr="003B63DD">
        <w:rPr>
          <w:color w:val="000000"/>
          <w:w w:val="93"/>
        </w:rPr>
        <w:t xml:space="preserve"> (</w:t>
      </w:r>
      <w:r w:rsidR="008E6F05" w:rsidRPr="003B63DD">
        <w:rPr>
          <w:color w:val="000000"/>
          <w:w w:val="93"/>
        </w:rPr>
        <w:t xml:space="preserve">Form # </w:t>
      </w:r>
      <w:r w:rsidR="00860987" w:rsidRPr="003B63DD">
        <w:rPr>
          <w:color w:val="000000"/>
          <w:w w:val="93"/>
        </w:rPr>
        <w:t>DOH-4419)</w:t>
      </w:r>
      <w:r w:rsidRPr="003B63DD">
        <w:rPr>
          <w:color w:val="000000"/>
          <w:w w:val="93"/>
        </w:rPr>
        <w:t xml:space="preserve"> must be completed and received in Child Care </w:t>
      </w:r>
      <w:r w:rsidR="00D34EA6" w:rsidRPr="003B63DD">
        <w:rPr>
          <w:color w:val="000000"/>
          <w:w w:val="93"/>
        </w:rPr>
        <w:t xml:space="preserve">Connections </w:t>
      </w:r>
      <w:r w:rsidRPr="003B63DD">
        <w:rPr>
          <w:color w:val="000000"/>
          <w:w w:val="93"/>
        </w:rPr>
        <w:t>office before</w:t>
      </w:r>
      <w:r w:rsidR="00DD2502" w:rsidRPr="003B63DD">
        <w:rPr>
          <w:color w:val="000000"/>
          <w:w w:val="93"/>
        </w:rPr>
        <w:t>,</w:t>
      </w:r>
      <w:r w:rsidRPr="003B63DD">
        <w:rPr>
          <w:color w:val="000000"/>
          <w:w w:val="93"/>
        </w:rPr>
        <w:t xml:space="preserve"> </w:t>
      </w:r>
      <w:r w:rsidR="00376005" w:rsidRPr="003B63DD">
        <w:rPr>
          <w:color w:val="000000"/>
          <w:w w:val="93"/>
        </w:rPr>
        <w:t>or with</w:t>
      </w:r>
      <w:r w:rsidR="00DD2502" w:rsidRPr="003B63DD">
        <w:rPr>
          <w:color w:val="000000"/>
          <w:w w:val="93"/>
        </w:rPr>
        <w:t>,</w:t>
      </w:r>
      <w:r w:rsidR="00376005" w:rsidRPr="003B63DD">
        <w:rPr>
          <w:color w:val="000000"/>
          <w:w w:val="93"/>
        </w:rPr>
        <w:t xml:space="preserve"> the </w:t>
      </w:r>
      <w:r w:rsidR="007E1F0A" w:rsidRPr="003B63DD">
        <w:rPr>
          <w:color w:val="000000"/>
          <w:w w:val="93"/>
        </w:rPr>
        <w:t xml:space="preserve">current </w:t>
      </w:r>
      <w:r w:rsidR="00376005" w:rsidRPr="003B63DD">
        <w:rPr>
          <w:color w:val="000000"/>
          <w:w w:val="93"/>
        </w:rPr>
        <w:t>claim</w:t>
      </w:r>
      <w:r w:rsidR="00EC348F" w:rsidRPr="003B63DD">
        <w:rPr>
          <w:color w:val="000000"/>
          <w:w w:val="93"/>
        </w:rPr>
        <w:t xml:space="preserve"> submission</w:t>
      </w:r>
      <w:r w:rsidR="00DD2502" w:rsidRPr="003B63DD">
        <w:rPr>
          <w:color w:val="000000"/>
          <w:w w:val="93"/>
        </w:rPr>
        <w:t>,</w:t>
      </w:r>
      <w:r w:rsidR="00EC348F" w:rsidRPr="003B63DD">
        <w:rPr>
          <w:color w:val="000000"/>
          <w:w w:val="93"/>
        </w:rPr>
        <w:t xml:space="preserve"> </w:t>
      </w:r>
      <w:r w:rsidRPr="003B63DD">
        <w:rPr>
          <w:color w:val="000000"/>
          <w:w w:val="93"/>
        </w:rPr>
        <w:t>in order for the child’s meals</w:t>
      </w:r>
      <w:r w:rsidR="008172DB" w:rsidRPr="003B63DD">
        <w:rPr>
          <w:color w:val="000000"/>
          <w:w w:val="93"/>
        </w:rPr>
        <w:t xml:space="preserve">/snacks to be counted for reimbursement. </w:t>
      </w:r>
      <w:r w:rsidR="008E6F05" w:rsidRPr="003B63DD">
        <w:rPr>
          <w:color w:val="000000"/>
          <w:w w:val="93"/>
        </w:rPr>
        <w:t>Older versions of the enrollment forms will no</w:t>
      </w:r>
      <w:r w:rsidR="001B7CCA" w:rsidRPr="003B63DD">
        <w:rPr>
          <w:color w:val="000000"/>
          <w:w w:val="93"/>
        </w:rPr>
        <w:t>t</w:t>
      </w:r>
      <w:r w:rsidR="008E6F05" w:rsidRPr="003B63DD">
        <w:rPr>
          <w:color w:val="000000"/>
          <w:w w:val="93"/>
        </w:rPr>
        <w:t xml:space="preserve"> be accepted. </w:t>
      </w:r>
      <w:r w:rsidR="008172DB" w:rsidRPr="003B63DD">
        <w:rPr>
          <w:b/>
          <w:color w:val="000000"/>
          <w:w w:val="93"/>
          <w:u w:val="single"/>
        </w:rPr>
        <w:t>All children must be enrolled in the CACFP.</w:t>
      </w:r>
      <w:r w:rsidR="008172DB" w:rsidRPr="003B63DD">
        <w:rPr>
          <w:color w:val="000000"/>
          <w:w w:val="93"/>
        </w:rPr>
        <w:t xml:space="preserve">  Enrollments </w:t>
      </w:r>
      <w:r w:rsidR="008172DB" w:rsidRPr="003B63DD">
        <w:rPr>
          <w:color w:val="000000"/>
          <w:w w:val="93"/>
        </w:rPr>
        <w:lastRenderedPageBreak/>
        <w:t xml:space="preserve">must be </w:t>
      </w:r>
      <w:r w:rsidR="00860987" w:rsidRPr="003B63DD">
        <w:rPr>
          <w:color w:val="000000"/>
          <w:w w:val="93"/>
        </w:rPr>
        <w:t xml:space="preserve">updated and </w:t>
      </w:r>
      <w:r w:rsidR="002D225C" w:rsidRPr="003B63DD">
        <w:rPr>
          <w:color w:val="000000"/>
          <w:w w:val="93"/>
        </w:rPr>
        <w:t>submitted</w:t>
      </w:r>
      <w:r w:rsidR="008172DB" w:rsidRPr="003B63DD">
        <w:rPr>
          <w:color w:val="000000"/>
          <w:w w:val="93"/>
        </w:rPr>
        <w:t xml:space="preserve"> annually</w:t>
      </w:r>
      <w:r w:rsidR="007E1F0A" w:rsidRPr="003B63DD">
        <w:rPr>
          <w:color w:val="000000"/>
          <w:w w:val="93"/>
        </w:rPr>
        <w:t xml:space="preserve"> or if any changes occur</w:t>
      </w:r>
      <w:r w:rsidR="008172DB" w:rsidRPr="003B63DD">
        <w:rPr>
          <w:color w:val="000000"/>
          <w:w w:val="93"/>
        </w:rPr>
        <w:t>.</w:t>
      </w:r>
      <w:r w:rsidR="009B3C0C" w:rsidRPr="003B63DD">
        <w:rPr>
          <w:color w:val="000000"/>
          <w:w w:val="93"/>
        </w:rPr>
        <w:t xml:space="preserve"> Yearly update forms will be sent, as needed.</w:t>
      </w:r>
      <w:r w:rsidR="001B7CCA" w:rsidRPr="003B63DD">
        <w:rPr>
          <w:color w:val="000000"/>
          <w:w w:val="93"/>
        </w:rPr>
        <w:t xml:space="preserve"> </w:t>
      </w:r>
      <w:r w:rsidR="00853DFA" w:rsidRPr="003B63DD">
        <w:rPr>
          <w:color w:val="000000"/>
          <w:w w:val="93"/>
        </w:rPr>
        <w:t xml:space="preserve">Changes to the form must be made by the parent. Signatures and dates must be completed by the parent. If an enrollment form is not submitted prior to the expiration </w:t>
      </w:r>
      <w:r w:rsidR="00DF7968" w:rsidRPr="003B63DD">
        <w:rPr>
          <w:color w:val="000000"/>
          <w:w w:val="93"/>
        </w:rPr>
        <w:t>date that</w:t>
      </w:r>
      <w:r w:rsidR="00853DFA" w:rsidRPr="003B63DD">
        <w:rPr>
          <w:color w:val="000000"/>
          <w:w w:val="93"/>
        </w:rPr>
        <w:t xml:space="preserve"> child’s meals/snacks will be disallowed until an updated enrollment is received and approved.  Providers must keep a copy or duplicate of all enrollment forms on file in their home. The enrollment dates are valid the month the parent signs the enrollment form. </w:t>
      </w:r>
    </w:p>
    <w:p w:rsidR="005C7265" w:rsidRPr="003B63DD" w:rsidRDefault="00853DFA" w:rsidP="00853DFA">
      <w:pPr>
        <w:autoSpaceDE w:val="0"/>
        <w:autoSpaceDN w:val="0"/>
        <w:adjustRightInd w:val="0"/>
        <w:spacing w:after="9"/>
        <w:ind w:left="360"/>
        <w:outlineLvl w:val="0"/>
        <w:rPr>
          <w:color w:val="000000"/>
          <w:w w:val="93"/>
        </w:rPr>
      </w:pPr>
      <w:r w:rsidRPr="003B63DD">
        <w:rPr>
          <w:color w:val="000000"/>
          <w:w w:val="93"/>
        </w:rPr>
        <w:t>Maintain the current year plus three more years of CACFP paperwork (attendance/menus/enrollments) for backup, available for review. (Keep 12 months backup on site).</w:t>
      </w:r>
    </w:p>
    <w:p w:rsidR="008A3F1F" w:rsidRPr="003B63DD" w:rsidRDefault="008A3F1F" w:rsidP="00853DFA">
      <w:pPr>
        <w:autoSpaceDE w:val="0"/>
        <w:autoSpaceDN w:val="0"/>
        <w:adjustRightInd w:val="0"/>
        <w:spacing w:after="9"/>
        <w:ind w:left="360"/>
        <w:outlineLvl w:val="0"/>
        <w:rPr>
          <w:b/>
          <w:color w:val="000000"/>
          <w:w w:val="90"/>
          <w:u w:val="single"/>
        </w:rPr>
      </w:pPr>
    </w:p>
    <w:p w:rsidR="00FF7281" w:rsidRPr="003B63DD" w:rsidRDefault="005C7265" w:rsidP="005C7265">
      <w:pPr>
        <w:autoSpaceDE w:val="0"/>
        <w:autoSpaceDN w:val="0"/>
        <w:adjustRightInd w:val="0"/>
        <w:spacing w:after="9"/>
        <w:ind w:left="360"/>
        <w:outlineLvl w:val="0"/>
        <w:rPr>
          <w:color w:val="000000"/>
          <w:w w:val="93"/>
        </w:rPr>
      </w:pPr>
      <w:r w:rsidRPr="003B63DD">
        <w:rPr>
          <w:b/>
          <w:color w:val="000000"/>
          <w:w w:val="90"/>
          <w:u w:val="single"/>
        </w:rPr>
        <w:t>Guidelines for Claiming</w:t>
      </w:r>
      <w:r w:rsidR="00FF7281" w:rsidRPr="003B63DD">
        <w:rPr>
          <w:b/>
          <w:color w:val="000000"/>
          <w:w w:val="90"/>
          <w:u w:val="single"/>
        </w:rPr>
        <w:t xml:space="preserve"> Income Eligible Children:</w:t>
      </w:r>
    </w:p>
    <w:p w:rsidR="00A854D2" w:rsidRPr="003B63DD" w:rsidRDefault="00A854D2" w:rsidP="005C7265">
      <w:pPr>
        <w:autoSpaceDE w:val="0"/>
        <w:autoSpaceDN w:val="0"/>
        <w:adjustRightInd w:val="0"/>
        <w:ind w:left="360"/>
        <w:rPr>
          <w:b/>
          <w:color w:val="000000"/>
          <w:w w:val="90"/>
        </w:rPr>
      </w:pPr>
    </w:p>
    <w:p w:rsidR="00FF7281" w:rsidRPr="003B63DD" w:rsidRDefault="00DF7968" w:rsidP="005C7265">
      <w:pPr>
        <w:numPr>
          <w:ilvl w:val="0"/>
          <w:numId w:val="21"/>
        </w:numPr>
        <w:tabs>
          <w:tab w:val="clear" w:pos="1080"/>
          <w:tab w:val="num" w:pos="900"/>
        </w:tabs>
        <w:autoSpaceDE w:val="0"/>
        <w:autoSpaceDN w:val="0"/>
        <w:adjustRightInd w:val="0"/>
        <w:ind w:left="900" w:hanging="540"/>
        <w:rPr>
          <w:color w:val="000000"/>
          <w:w w:val="90"/>
        </w:rPr>
      </w:pPr>
      <w:r w:rsidRPr="003B63DD">
        <w:rPr>
          <w:color w:val="000000"/>
          <w:w w:val="90"/>
        </w:rPr>
        <w:t>For a provider to claim resident</w:t>
      </w:r>
      <w:r w:rsidR="00FF7281" w:rsidRPr="003B63DD">
        <w:rPr>
          <w:color w:val="000000"/>
          <w:w w:val="90"/>
        </w:rPr>
        <w:t xml:space="preserve"> children</w:t>
      </w:r>
      <w:r w:rsidR="0012465C" w:rsidRPr="003B63DD">
        <w:rPr>
          <w:color w:val="000000"/>
          <w:w w:val="90"/>
        </w:rPr>
        <w:t>,</w:t>
      </w:r>
      <w:r w:rsidR="00FF7281" w:rsidRPr="003B63DD">
        <w:rPr>
          <w:color w:val="000000"/>
          <w:w w:val="90"/>
        </w:rPr>
        <w:t xml:space="preserve"> he/she must complete an Income Eligibility Application and s</w:t>
      </w:r>
      <w:r w:rsidR="0012465C" w:rsidRPr="003B63DD">
        <w:rPr>
          <w:color w:val="000000"/>
          <w:w w:val="90"/>
        </w:rPr>
        <w:t xml:space="preserve">ubmit proof of </w:t>
      </w:r>
      <w:r w:rsidRPr="003B63DD">
        <w:rPr>
          <w:color w:val="000000"/>
          <w:w w:val="90"/>
        </w:rPr>
        <w:t xml:space="preserve">ALL </w:t>
      </w:r>
      <w:r w:rsidR="0012465C" w:rsidRPr="003B63DD">
        <w:rPr>
          <w:color w:val="000000"/>
          <w:w w:val="90"/>
        </w:rPr>
        <w:t xml:space="preserve">household income </w:t>
      </w:r>
      <w:r w:rsidR="00FF7281" w:rsidRPr="003B63DD">
        <w:rPr>
          <w:color w:val="000000"/>
          <w:w w:val="90"/>
        </w:rPr>
        <w:t xml:space="preserve">(including </w:t>
      </w:r>
      <w:r w:rsidR="002A0F91" w:rsidRPr="003B63DD">
        <w:rPr>
          <w:color w:val="000000"/>
          <w:w w:val="90"/>
        </w:rPr>
        <w:t xml:space="preserve">most current </w:t>
      </w:r>
      <w:r w:rsidR="00FF7281" w:rsidRPr="003B63DD">
        <w:rPr>
          <w:color w:val="000000"/>
          <w:w w:val="90"/>
        </w:rPr>
        <w:t xml:space="preserve">IRS form 1040 </w:t>
      </w:r>
      <w:r w:rsidR="00FF7281" w:rsidRPr="003B63DD">
        <w:rPr>
          <w:b/>
          <w:color w:val="000000"/>
          <w:w w:val="90"/>
          <w:u w:val="single"/>
        </w:rPr>
        <w:t>and</w:t>
      </w:r>
      <w:r w:rsidR="00FF7281" w:rsidRPr="003B63DD">
        <w:rPr>
          <w:color w:val="000000"/>
          <w:w w:val="90"/>
        </w:rPr>
        <w:t xml:space="preserve"> schedule C from his/her tax filing</w:t>
      </w:r>
      <w:r w:rsidR="0012465C" w:rsidRPr="003B63DD">
        <w:rPr>
          <w:color w:val="000000"/>
          <w:w w:val="90"/>
        </w:rPr>
        <w:t>) or a copy of their most recent approval letter from Supplemental Nutrition Assistance Program (SNAP) and Temporary Assistance to Needy Families (TANF).</w:t>
      </w:r>
      <w:r w:rsidR="00FF7281" w:rsidRPr="003B63DD">
        <w:rPr>
          <w:color w:val="000000"/>
          <w:w w:val="90"/>
        </w:rPr>
        <w:t xml:space="preserve"> The application will be reviewed to determine eligibility.  If the provider is found to be income eligible, then she/he may claim </w:t>
      </w:r>
      <w:r w:rsidRPr="003B63DD">
        <w:rPr>
          <w:color w:val="000000"/>
          <w:w w:val="90"/>
        </w:rPr>
        <w:t>resident</w:t>
      </w:r>
      <w:r w:rsidR="00FF7281" w:rsidRPr="003B63DD">
        <w:rPr>
          <w:color w:val="000000"/>
          <w:w w:val="90"/>
        </w:rPr>
        <w:t xml:space="preserve"> children who are under </w:t>
      </w:r>
      <w:r w:rsidR="00EC348F" w:rsidRPr="003B63DD">
        <w:rPr>
          <w:color w:val="000000"/>
          <w:w w:val="90"/>
        </w:rPr>
        <w:t xml:space="preserve">the age of </w:t>
      </w:r>
      <w:r w:rsidR="00FF7281" w:rsidRPr="003B63DD">
        <w:rPr>
          <w:color w:val="000000"/>
          <w:w w:val="90"/>
        </w:rPr>
        <w:t>13</w:t>
      </w:r>
      <w:r w:rsidRPr="003B63DD">
        <w:rPr>
          <w:color w:val="000000"/>
          <w:w w:val="90"/>
        </w:rPr>
        <w:t xml:space="preserve"> and</w:t>
      </w:r>
      <w:r w:rsidR="00FF7281" w:rsidRPr="003B63DD">
        <w:rPr>
          <w:color w:val="000000"/>
          <w:w w:val="90"/>
        </w:rPr>
        <w:t xml:space="preserve"> present while </w:t>
      </w:r>
      <w:r w:rsidR="007E1F0A" w:rsidRPr="003B63DD">
        <w:rPr>
          <w:color w:val="000000"/>
          <w:w w:val="90"/>
        </w:rPr>
        <w:t xml:space="preserve">other </w:t>
      </w:r>
      <w:r w:rsidR="00FF7281" w:rsidRPr="003B63DD">
        <w:rPr>
          <w:color w:val="000000"/>
          <w:w w:val="90"/>
        </w:rPr>
        <w:t xml:space="preserve">children in care are present for meals and snacks.  Providers may not claim </w:t>
      </w:r>
      <w:r w:rsidRPr="003B63DD">
        <w:rPr>
          <w:color w:val="000000"/>
          <w:w w:val="90"/>
        </w:rPr>
        <w:t xml:space="preserve">resident </w:t>
      </w:r>
      <w:r w:rsidR="00FF7281" w:rsidRPr="003B63DD">
        <w:rPr>
          <w:color w:val="000000"/>
          <w:w w:val="90"/>
        </w:rPr>
        <w:t xml:space="preserve">children when the provider is not providing </w:t>
      </w:r>
      <w:r w:rsidR="007E1F0A" w:rsidRPr="003B63DD">
        <w:rPr>
          <w:color w:val="000000"/>
          <w:w w:val="90"/>
        </w:rPr>
        <w:t>child</w:t>
      </w:r>
      <w:r w:rsidR="00FF7281" w:rsidRPr="003B63DD">
        <w:rPr>
          <w:color w:val="000000"/>
          <w:w w:val="90"/>
        </w:rPr>
        <w:t xml:space="preserve"> care to non-resident children. </w:t>
      </w:r>
      <w:r w:rsidR="00AD04A1" w:rsidRPr="003B63DD">
        <w:rPr>
          <w:color w:val="000000"/>
          <w:w w:val="90"/>
        </w:rPr>
        <w:t xml:space="preserve"> </w:t>
      </w:r>
      <w:r w:rsidR="002D225C" w:rsidRPr="003B63DD">
        <w:rPr>
          <w:color w:val="000000"/>
          <w:w w:val="90"/>
        </w:rPr>
        <w:t>A</w:t>
      </w:r>
      <w:r w:rsidR="00AD04A1" w:rsidRPr="003B63DD">
        <w:rPr>
          <w:color w:val="000000"/>
          <w:w w:val="90"/>
        </w:rPr>
        <w:t>n income eligible provider will be paid at the Tier I rate for all children in care.</w:t>
      </w:r>
    </w:p>
    <w:p w:rsidR="0017528C" w:rsidRPr="003B63DD" w:rsidRDefault="0017528C" w:rsidP="005C7265">
      <w:pPr>
        <w:autoSpaceDE w:val="0"/>
        <w:autoSpaceDN w:val="0"/>
        <w:adjustRightInd w:val="0"/>
        <w:ind w:left="720"/>
        <w:rPr>
          <w:color w:val="000000"/>
          <w:w w:val="90"/>
        </w:rPr>
      </w:pPr>
    </w:p>
    <w:p w:rsidR="00017DDF" w:rsidRPr="003B63DD" w:rsidRDefault="00AD04A1" w:rsidP="005C7265">
      <w:pPr>
        <w:numPr>
          <w:ilvl w:val="0"/>
          <w:numId w:val="21"/>
        </w:numPr>
        <w:tabs>
          <w:tab w:val="clear" w:pos="1080"/>
          <w:tab w:val="num" w:pos="900"/>
        </w:tabs>
        <w:autoSpaceDE w:val="0"/>
        <w:autoSpaceDN w:val="0"/>
        <w:adjustRightInd w:val="0"/>
        <w:ind w:left="900" w:hanging="540"/>
        <w:rPr>
          <w:b/>
        </w:rPr>
      </w:pPr>
      <w:r w:rsidRPr="003B63DD">
        <w:rPr>
          <w:color w:val="000000"/>
          <w:w w:val="90"/>
        </w:rPr>
        <w:t xml:space="preserve">If the </w:t>
      </w:r>
      <w:r w:rsidR="00FF7281" w:rsidRPr="003B63DD">
        <w:rPr>
          <w:color w:val="000000"/>
          <w:w w:val="90"/>
        </w:rPr>
        <w:t>provider</w:t>
      </w:r>
      <w:r w:rsidRPr="003B63DD">
        <w:rPr>
          <w:color w:val="000000"/>
          <w:w w:val="90"/>
        </w:rPr>
        <w:t xml:space="preserve"> is not income eligible they</w:t>
      </w:r>
      <w:r w:rsidR="00FF7281" w:rsidRPr="003B63DD">
        <w:rPr>
          <w:color w:val="000000"/>
          <w:w w:val="90"/>
        </w:rPr>
        <w:t xml:space="preserve"> </w:t>
      </w:r>
      <w:r w:rsidRPr="003B63DD">
        <w:rPr>
          <w:color w:val="000000"/>
          <w:w w:val="90"/>
        </w:rPr>
        <w:t>may be paid at a higher rate if any of the families he/she cares for are low income.  The provider should ask parents to complete an income eligibility appl</w:t>
      </w:r>
      <w:r w:rsidR="004263DB" w:rsidRPr="003B63DD">
        <w:rPr>
          <w:color w:val="000000"/>
          <w:w w:val="90"/>
        </w:rPr>
        <w:t>ication and submit it to Child Care</w:t>
      </w:r>
      <w:r w:rsidR="00D34EA6" w:rsidRPr="003B63DD">
        <w:rPr>
          <w:color w:val="000000"/>
          <w:w w:val="90"/>
        </w:rPr>
        <w:t xml:space="preserve"> Connections</w:t>
      </w:r>
      <w:r w:rsidRPr="003B63DD">
        <w:rPr>
          <w:color w:val="000000"/>
          <w:w w:val="90"/>
        </w:rPr>
        <w:t xml:space="preserve">.  It will then be reviewed and if the family is income eligible the provider will be paid at the Tier I rate for the children in that family.  </w:t>
      </w:r>
      <w:r w:rsidR="00D34EA6" w:rsidRPr="003B63DD">
        <w:rPr>
          <w:color w:val="000000"/>
          <w:w w:val="90"/>
        </w:rPr>
        <w:t xml:space="preserve">Child Care Connections </w:t>
      </w:r>
      <w:r w:rsidRPr="003B63DD">
        <w:rPr>
          <w:color w:val="000000"/>
          <w:w w:val="90"/>
        </w:rPr>
        <w:t xml:space="preserve">must receive the Eligibility form </w:t>
      </w:r>
      <w:r w:rsidR="008A3F1F" w:rsidRPr="003B63DD">
        <w:rPr>
          <w:color w:val="000000"/>
          <w:w w:val="90"/>
        </w:rPr>
        <w:t xml:space="preserve">dated by the parent </w:t>
      </w:r>
      <w:r w:rsidRPr="003B63DD">
        <w:rPr>
          <w:color w:val="000000"/>
          <w:w w:val="90"/>
        </w:rPr>
        <w:t xml:space="preserve">before the last </w:t>
      </w:r>
      <w:r w:rsidR="00984024" w:rsidRPr="003B63DD">
        <w:rPr>
          <w:color w:val="000000"/>
          <w:w w:val="90"/>
        </w:rPr>
        <w:t>day of the month for that child</w:t>
      </w:r>
      <w:r w:rsidRPr="003B63DD">
        <w:rPr>
          <w:color w:val="000000"/>
          <w:w w:val="90"/>
        </w:rPr>
        <w:t>’s meals to be counted for reimbursement at the higher rate.  No retroactive reimbursement will be paid for late applications.  The child’s meals and snacks will be paid at the Tier II rate</w:t>
      </w:r>
      <w:r w:rsidR="00FF7281" w:rsidRPr="003B63DD">
        <w:rPr>
          <w:color w:val="000000"/>
          <w:w w:val="90"/>
        </w:rPr>
        <w:t xml:space="preserve"> </w:t>
      </w:r>
      <w:r w:rsidRPr="003B63DD">
        <w:rPr>
          <w:color w:val="000000"/>
          <w:w w:val="90"/>
        </w:rPr>
        <w:t>until the paperwork is received</w:t>
      </w:r>
      <w:r w:rsidR="007E1F0A" w:rsidRPr="003B63DD">
        <w:rPr>
          <w:color w:val="000000"/>
          <w:w w:val="90"/>
        </w:rPr>
        <w:t>, complete and approved</w:t>
      </w:r>
      <w:r w:rsidRPr="003B63DD">
        <w:rPr>
          <w:color w:val="000000"/>
          <w:w w:val="90"/>
        </w:rPr>
        <w:t xml:space="preserve">. </w:t>
      </w:r>
    </w:p>
    <w:p w:rsidR="0017528C" w:rsidRPr="003B63DD" w:rsidRDefault="0017528C" w:rsidP="005C7265">
      <w:pPr>
        <w:autoSpaceDE w:val="0"/>
        <w:autoSpaceDN w:val="0"/>
        <w:adjustRightInd w:val="0"/>
        <w:rPr>
          <w:b/>
        </w:rPr>
      </w:pPr>
    </w:p>
    <w:p w:rsidR="00017DDF" w:rsidRPr="003B63DD" w:rsidRDefault="00AD04A1" w:rsidP="005C7265">
      <w:pPr>
        <w:numPr>
          <w:ilvl w:val="0"/>
          <w:numId w:val="21"/>
        </w:numPr>
        <w:tabs>
          <w:tab w:val="clear" w:pos="1080"/>
          <w:tab w:val="num" w:pos="900"/>
        </w:tabs>
        <w:autoSpaceDE w:val="0"/>
        <w:autoSpaceDN w:val="0"/>
        <w:adjustRightInd w:val="0"/>
        <w:ind w:left="900" w:hanging="540"/>
        <w:rPr>
          <w:b/>
        </w:rPr>
      </w:pPr>
      <w:r w:rsidRPr="003B63DD">
        <w:rPr>
          <w:color w:val="000000"/>
          <w:w w:val="92"/>
        </w:rPr>
        <w:t>F</w:t>
      </w:r>
      <w:r w:rsidR="008A52F9" w:rsidRPr="003B63DD">
        <w:rPr>
          <w:color w:val="000000"/>
          <w:w w:val="92"/>
        </w:rPr>
        <w:t>oster</w:t>
      </w:r>
      <w:r w:rsidRPr="003B63DD">
        <w:rPr>
          <w:color w:val="000000"/>
          <w:w w:val="92"/>
        </w:rPr>
        <w:t xml:space="preserve"> care</w:t>
      </w:r>
      <w:r w:rsidR="008A52F9" w:rsidRPr="003B63DD">
        <w:rPr>
          <w:color w:val="000000"/>
          <w:w w:val="92"/>
        </w:rPr>
        <w:t xml:space="preserve"> child</w:t>
      </w:r>
      <w:r w:rsidRPr="003B63DD">
        <w:rPr>
          <w:color w:val="000000"/>
          <w:w w:val="92"/>
        </w:rPr>
        <w:t xml:space="preserve">ren are </w:t>
      </w:r>
      <w:r w:rsidR="008A52F9" w:rsidRPr="003B63DD">
        <w:rPr>
          <w:color w:val="000000"/>
          <w:w w:val="92"/>
        </w:rPr>
        <w:t>considered a family of one</w:t>
      </w:r>
      <w:r w:rsidR="00017DDF" w:rsidRPr="003B63DD">
        <w:rPr>
          <w:color w:val="000000"/>
          <w:w w:val="92"/>
        </w:rPr>
        <w:t xml:space="preserve"> and are income eligible</w:t>
      </w:r>
      <w:r w:rsidR="008A52F9" w:rsidRPr="003B63DD">
        <w:rPr>
          <w:color w:val="000000"/>
          <w:w w:val="92"/>
        </w:rPr>
        <w:t xml:space="preserve">. </w:t>
      </w:r>
      <w:r w:rsidR="00017DDF" w:rsidRPr="003B63DD">
        <w:rPr>
          <w:color w:val="000000"/>
          <w:w w:val="92"/>
        </w:rPr>
        <w:t xml:space="preserve"> An Eligibility form must be completed for Foster children</w:t>
      </w:r>
      <w:r w:rsidR="008E6F05" w:rsidRPr="003B63DD">
        <w:rPr>
          <w:color w:val="000000"/>
          <w:w w:val="92"/>
        </w:rPr>
        <w:t xml:space="preserve"> with an income listed as $0</w:t>
      </w:r>
      <w:r w:rsidR="008A3F1F" w:rsidRPr="003B63DD">
        <w:rPr>
          <w:color w:val="000000"/>
          <w:w w:val="92"/>
        </w:rPr>
        <w:t xml:space="preserve"> (no income verification is necessary)</w:t>
      </w:r>
      <w:r w:rsidR="00017DDF" w:rsidRPr="003B63DD">
        <w:rPr>
          <w:color w:val="000000"/>
          <w:w w:val="92"/>
        </w:rPr>
        <w:t>.</w:t>
      </w:r>
    </w:p>
    <w:p w:rsidR="00017DDF" w:rsidRPr="003B63DD" w:rsidRDefault="00017DDF" w:rsidP="005C7265">
      <w:pPr>
        <w:autoSpaceDE w:val="0"/>
        <w:autoSpaceDN w:val="0"/>
        <w:adjustRightInd w:val="0"/>
        <w:rPr>
          <w:color w:val="000000"/>
          <w:w w:val="92"/>
        </w:rPr>
      </w:pPr>
    </w:p>
    <w:p w:rsidR="004D689F" w:rsidRPr="003B63DD" w:rsidRDefault="002A0F91" w:rsidP="005C7265">
      <w:pPr>
        <w:autoSpaceDE w:val="0"/>
        <w:autoSpaceDN w:val="0"/>
        <w:adjustRightInd w:val="0"/>
        <w:ind w:left="360"/>
        <w:rPr>
          <w:color w:val="000000"/>
          <w:w w:val="93"/>
        </w:rPr>
      </w:pPr>
      <w:r w:rsidRPr="003B63DD">
        <w:rPr>
          <w:color w:val="000000"/>
          <w:w w:val="92"/>
        </w:rPr>
        <w:t>*</w:t>
      </w:r>
      <w:r w:rsidR="002D225C" w:rsidRPr="003B63DD">
        <w:rPr>
          <w:color w:val="000000"/>
          <w:w w:val="92"/>
        </w:rPr>
        <w:t xml:space="preserve">OCFS issued a new attendance </w:t>
      </w:r>
      <w:r w:rsidR="007E1F0A" w:rsidRPr="003B63DD">
        <w:rPr>
          <w:color w:val="000000"/>
          <w:w w:val="92"/>
        </w:rPr>
        <w:t>sheet</w:t>
      </w:r>
      <w:r w:rsidR="002D225C" w:rsidRPr="003B63DD">
        <w:rPr>
          <w:color w:val="000000"/>
          <w:w w:val="92"/>
        </w:rPr>
        <w:t xml:space="preserve"> </w:t>
      </w:r>
      <w:r w:rsidR="0012465C" w:rsidRPr="003B63DD">
        <w:rPr>
          <w:color w:val="000000"/>
          <w:w w:val="92"/>
        </w:rPr>
        <w:t>(LDSS-4443</w:t>
      </w:r>
      <w:r w:rsidR="007E1F0A" w:rsidRPr="003B63DD">
        <w:rPr>
          <w:color w:val="000000"/>
          <w:w w:val="92"/>
        </w:rPr>
        <w:t>)</w:t>
      </w:r>
      <w:r w:rsidR="0012465C" w:rsidRPr="003B63DD">
        <w:rPr>
          <w:color w:val="000000"/>
          <w:w w:val="92"/>
        </w:rPr>
        <w:t xml:space="preserve"> </w:t>
      </w:r>
      <w:r w:rsidR="002D225C" w:rsidRPr="003B63DD">
        <w:rPr>
          <w:color w:val="000000"/>
          <w:w w:val="92"/>
        </w:rPr>
        <w:t xml:space="preserve">which can be used for CACFP claim.  This form does not have the attestation, but has been accepted by CACFP. </w:t>
      </w:r>
      <w:r w:rsidR="002D225C" w:rsidRPr="003B63DD">
        <w:rPr>
          <w:b/>
          <w:color w:val="000000"/>
          <w:w w:val="92"/>
          <w:u w:val="single"/>
        </w:rPr>
        <w:t xml:space="preserve">When using </w:t>
      </w:r>
      <w:r w:rsidR="007E1F0A" w:rsidRPr="003B63DD">
        <w:rPr>
          <w:b/>
          <w:color w:val="000000"/>
          <w:w w:val="92"/>
          <w:u w:val="single"/>
        </w:rPr>
        <w:t xml:space="preserve">LDSS-4443 attendance sheet </w:t>
      </w:r>
      <w:r w:rsidR="002D225C" w:rsidRPr="003B63DD">
        <w:rPr>
          <w:b/>
          <w:color w:val="000000"/>
          <w:w w:val="92"/>
          <w:u w:val="single"/>
        </w:rPr>
        <w:t xml:space="preserve">we </w:t>
      </w:r>
      <w:r w:rsidR="009B5310" w:rsidRPr="003B63DD">
        <w:rPr>
          <w:b/>
          <w:color w:val="000000"/>
          <w:w w:val="92"/>
          <w:u w:val="single"/>
        </w:rPr>
        <w:t>require</w:t>
      </w:r>
      <w:r w:rsidR="002D225C" w:rsidRPr="003B63DD">
        <w:rPr>
          <w:b/>
          <w:color w:val="000000"/>
          <w:w w:val="92"/>
          <w:u w:val="single"/>
        </w:rPr>
        <w:t xml:space="preserve"> that you use one page per child </w:t>
      </w:r>
      <w:r w:rsidR="009B5310" w:rsidRPr="003B63DD">
        <w:rPr>
          <w:b/>
          <w:color w:val="000000"/>
          <w:w w:val="92"/>
          <w:u w:val="single"/>
        </w:rPr>
        <w:t>or</w:t>
      </w:r>
      <w:r w:rsidR="002D225C" w:rsidRPr="003B63DD">
        <w:rPr>
          <w:b/>
          <w:color w:val="000000"/>
          <w:w w:val="92"/>
          <w:u w:val="single"/>
        </w:rPr>
        <w:t xml:space="preserve"> </w:t>
      </w:r>
      <w:r w:rsidR="009B5310" w:rsidRPr="003B63DD">
        <w:rPr>
          <w:b/>
          <w:color w:val="000000"/>
          <w:w w:val="92"/>
          <w:u w:val="single"/>
        </w:rPr>
        <w:t xml:space="preserve">list children in the same order from </w:t>
      </w:r>
      <w:r w:rsidR="001B7CCA" w:rsidRPr="003B63DD">
        <w:rPr>
          <w:b/>
          <w:color w:val="000000"/>
          <w:w w:val="92"/>
          <w:u w:val="single"/>
        </w:rPr>
        <w:t>week to week</w:t>
      </w:r>
      <w:r w:rsidR="009B5310" w:rsidRPr="003B63DD">
        <w:rPr>
          <w:b/>
          <w:color w:val="000000"/>
          <w:w w:val="92"/>
          <w:u w:val="single"/>
        </w:rPr>
        <w:t>.</w:t>
      </w:r>
      <w:r w:rsidR="001B7CCA" w:rsidRPr="003B63DD">
        <w:rPr>
          <w:b/>
          <w:color w:val="000000"/>
          <w:w w:val="92"/>
          <w:u w:val="single"/>
        </w:rPr>
        <w:t xml:space="preserve"> </w:t>
      </w:r>
      <w:r w:rsidR="002D225C" w:rsidRPr="003B63DD">
        <w:rPr>
          <w:color w:val="000000"/>
          <w:w w:val="92"/>
        </w:rPr>
        <w:t>The form</w:t>
      </w:r>
      <w:r w:rsidR="001B7CCA" w:rsidRPr="003B63DD">
        <w:rPr>
          <w:color w:val="000000"/>
          <w:w w:val="92"/>
        </w:rPr>
        <w:t xml:space="preserve"> (LDSS-4443)</w:t>
      </w:r>
      <w:r w:rsidR="002D225C" w:rsidRPr="003B63DD">
        <w:rPr>
          <w:color w:val="000000"/>
          <w:w w:val="92"/>
        </w:rPr>
        <w:t xml:space="preserve"> do</w:t>
      </w:r>
      <w:r w:rsidR="009B3C0C" w:rsidRPr="003B63DD">
        <w:rPr>
          <w:color w:val="000000"/>
          <w:w w:val="92"/>
        </w:rPr>
        <w:t>es</w:t>
      </w:r>
      <w:r w:rsidR="002D225C" w:rsidRPr="003B63DD">
        <w:rPr>
          <w:color w:val="000000"/>
          <w:w w:val="92"/>
        </w:rPr>
        <w:t xml:space="preserve"> not accommodate weekend attendance</w:t>
      </w:r>
      <w:r w:rsidR="009B3C0C" w:rsidRPr="003B63DD">
        <w:rPr>
          <w:color w:val="000000"/>
          <w:w w:val="92"/>
        </w:rPr>
        <w:t>,</w:t>
      </w:r>
      <w:r w:rsidR="002D225C" w:rsidRPr="003B63DD">
        <w:rPr>
          <w:color w:val="000000"/>
          <w:w w:val="92"/>
        </w:rPr>
        <w:t xml:space="preserve"> so we request </w:t>
      </w:r>
      <w:r w:rsidR="00A31867" w:rsidRPr="003B63DD">
        <w:rPr>
          <w:color w:val="000000"/>
          <w:w w:val="92"/>
        </w:rPr>
        <w:t>putting the weekend attendance on the back of the a</w:t>
      </w:r>
      <w:r w:rsidR="009B5310" w:rsidRPr="003B63DD">
        <w:rPr>
          <w:color w:val="000000"/>
          <w:w w:val="92"/>
        </w:rPr>
        <w:t>ttendance form for each child</w:t>
      </w:r>
      <w:r w:rsidR="009B3C0C" w:rsidRPr="003B63DD">
        <w:rPr>
          <w:color w:val="000000"/>
          <w:w w:val="92"/>
        </w:rPr>
        <w:t>,</w:t>
      </w:r>
      <w:r w:rsidR="001B7CCA" w:rsidRPr="003B63DD">
        <w:rPr>
          <w:color w:val="000000"/>
          <w:w w:val="92"/>
        </w:rPr>
        <w:t xml:space="preserve"> or request the 7 day attendance form from Child Care Connections office.</w:t>
      </w:r>
      <w:r w:rsidR="009B5310" w:rsidRPr="003B63DD">
        <w:rPr>
          <w:color w:val="000000"/>
          <w:w w:val="92"/>
        </w:rPr>
        <w:t xml:space="preserve"> B</w:t>
      </w:r>
      <w:r w:rsidR="00A31867" w:rsidRPr="003B63DD">
        <w:rPr>
          <w:color w:val="000000"/>
          <w:w w:val="92"/>
        </w:rPr>
        <w:t>e sure to put the dates on the form.</w:t>
      </w:r>
    </w:p>
    <w:p w:rsidR="006C024E" w:rsidRPr="003B63DD" w:rsidRDefault="006C024E" w:rsidP="005C7265">
      <w:pPr>
        <w:autoSpaceDE w:val="0"/>
        <w:autoSpaceDN w:val="0"/>
        <w:adjustRightInd w:val="0"/>
        <w:spacing w:after="17"/>
        <w:rPr>
          <w:b/>
          <w:iCs/>
          <w:color w:val="000000"/>
          <w:w w:val="94"/>
          <w:u w:val="single"/>
        </w:rPr>
      </w:pPr>
    </w:p>
    <w:p w:rsidR="009125A7" w:rsidRPr="003B63DD" w:rsidRDefault="009125A7" w:rsidP="005C7265">
      <w:pPr>
        <w:autoSpaceDE w:val="0"/>
        <w:autoSpaceDN w:val="0"/>
        <w:adjustRightInd w:val="0"/>
        <w:spacing w:after="17"/>
        <w:rPr>
          <w:b/>
          <w:u w:val="single"/>
        </w:rPr>
      </w:pPr>
      <w:r w:rsidRPr="003B63DD">
        <w:rPr>
          <w:b/>
          <w:u w:val="single"/>
        </w:rPr>
        <w:t>Submitting Your Claim for Payment</w:t>
      </w:r>
      <w:r w:rsidR="008A3F1F" w:rsidRPr="003B63DD">
        <w:rPr>
          <w:b/>
          <w:u w:val="single"/>
        </w:rPr>
        <w:t>:</w:t>
      </w:r>
    </w:p>
    <w:p w:rsidR="008A3F1F" w:rsidRPr="003B63DD" w:rsidRDefault="008A3F1F" w:rsidP="005C7265">
      <w:pPr>
        <w:autoSpaceDE w:val="0"/>
        <w:autoSpaceDN w:val="0"/>
        <w:adjustRightInd w:val="0"/>
        <w:spacing w:after="17"/>
        <w:rPr>
          <w:b/>
          <w:u w:val="single"/>
        </w:rPr>
      </w:pPr>
    </w:p>
    <w:p w:rsidR="009B3C0C" w:rsidRPr="003B63DD" w:rsidRDefault="009125A7" w:rsidP="005C7265">
      <w:pPr>
        <w:numPr>
          <w:ilvl w:val="0"/>
          <w:numId w:val="18"/>
        </w:numPr>
      </w:pPr>
      <w:r w:rsidRPr="003B63DD">
        <w:t>Before mailing your paperwork, check to be sure that</w:t>
      </w:r>
      <w:r w:rsidR="00017DDF" w:rsidRPr="003B63DD">
        <w:t xml:space="preserve"> your name is neatly printed on the forms, </w:t>
      </w:r>
      <w:r w:rsidRPr="003B63DD">
        <w:t>the dates are correct on your meal component form</w:t>
      </w:r>
      <w:r w:rsidR="002A0F91" w:rsidRPr="003B63DD">
        <w:t xml:space="preserve"> (menu)</w:t>
      </w:r>
      <w:r w:rsidRPr="003B63DD">
        <w:t xml:space="preserve"> and that the attendance</w:t>
      </w:r>
      <w:r w:rsidR="007E1F0A" w:rsidRPr="003B63DD">
        <w:t>/meal count</w:t>
      </w:r>
      <w:r w:rsidRPr="003B63DD">
        <w:t xml:space="preserve"> is accurate</w:t>
      </w:r>
      <w:r w:rsidR="009B3C0C" w:rsidRPr="003B63DD">
        <w:t xml:space="preserve"> and</w:t>
      </w:r>
      <w:r w:rsidRPr="003B63DD">
        <w:t xml:space="preserve"> true</w:t>
      </w:r>
      <w:r w:rsidR="009B3C0C" w:rsidRPr="003B63DD">
        <w:t>.</w:t>
      </w:r>
      <w:r w:rsidR="00017DDF" w:rsidRPr="003B63DD">
        <w:t xml:space="preserve"> </w:t>
      </w:r>
    </w:p>
    <w:p w:rsidR="00885DB8" w:rsidRPr="003B63DD" w:rsidRDefault="007E1F0A" w:rsidP="005C7265">
      <w:pPr>
        <w:numPr>
          <w:ilvl w:val="0"/>
          <w:numId w:val="18"/>
        </w:numPr>
      </w:pPr>
      <w:r w:rsidRPr="003B63DD">
        <w:t>Mail your attendance/</w:t>
      </w:r>
      <w:r w:rsidR="00885DB8" w:rsidRPr="003B63DD">
        <w:t>meal count form and all your meal component</w:t>
      </w:r>
      <w:r w:rsidR="002A0F91" w:rsidRPr="003B63DD">
        <w:t xml:space="preserve"> (menu)</w:t>
      </w:r>
      <w:r w:rsidR="00885DB8" w:rsidRPr="003B63DD">
        <w:t xml:space="preserve"> forms to Child Care </w:t>
      </w:r>
      <w:r w:rsidR="00D34EA6" w:rsidRPr="003B63DD">
        <w:t xml:space="preserve">Connections </w:t>
      </w:r>
      <w:r w:rsidR="00885DB8" w:rsidRPr="003B63DD">
        <w:t xml:space="preserve">by the </w:t>
      </w:r>
      <w:r w:rsidR="00853DFA" w:rsidRPr="003B63DD">
        <w:t>10th</w:t>
      </w:r>
      <w:r w:rsidR="00885DB8" w:rsidRPr="003B63DD">
        <w:t xml:space="preserve"> of the month.  </w:t>
      </w:r>
      <w:r w:rsidR="002A0F91" w:rsidRPr="003B63DD">
        <w:t>Be sure you have the correct postage! Mail will be sent back if missing postage.</w:t>
      </w:r>
    </w:p>
    <w:p w:rsidR="005C7265" w:rsidRPr="003B63DD" w:rsidRDefault="00EC348F" w:rsidP="00175A9B">
      <w:pPr>
        <w:numPr>
          <w:ilvl w:val="0"/>
          <w:numId w:val="18"/>
        </w:numPr>
      </w:pPr>
      <w:r w:rsidRPr="003B63DD">
        <w:t xml:space="preserve">If </w:t>
      </w:r>
      <w:r w:rsidR="00885DB8" w:rsidRPr="003B63DD">
        <w:t xml:space="preserve">your paperwork </w:t>
      </w:r>
      <w:r w:rsidRPr="003B63DD">
        <w:t xml:space="preserve">is </w:t>
      </w:r>
      <w:r w:rsidR="00853DFA" w:rsidRPr="003B63DD">
        <w:t xml:space="preserve">received </w:t>
      </w:r>
      <w:r w:rsidR="00885DB8" w:rsidRPr="003B63DD">
        <w:t xml:space="preserve">after </w:t>
      </w:r>
      <w:r w:rsidR="00853DFA" w:rsidRPr="003B63DD">
        <w:t>the 10</w:t>
      </w:r>
      <w:r w:rsidR="00885DB8" w:rsidRPr="003B63DD">
        <w:rPr>
          <w:vertAlign w:val="superscript"/>
        </w:rPr>
        <w:t>th</w:t>
      </w:r>
      <w:r w:rsidR="00885DB8" w:rsidRPr="003B63DD">
        <w:t xml:space="preserve">, your paperwork </w:t>
      </w:r>
      <w:r w:rsidR="009B3C0C" w:rsidRPr="003B63DD">
        <w:t xml:space="preserve">may </w:t>
      </w:r>
      <w:r w:rsidR="00885DB8" w:rsidRPr="003B63DD">
        <w:t xml:space="preserve">be reviewed and submitted the following month in an adjusted claim.  </w:t>
      </w:r>
      <w:r w:rsidR="009125A7" w:rsidRPr="003B63DD">
        <w:t>This will delay your payment.</w:t>
      </w:r>
    </w:p>
    <w:p w:rsidR="00175A9B" w:rsidRPr="003B63DD" w:rsidRDefault="00175A9B" w:rsidP="00175A9B">
      <w:pPr>
        <w:ind w:left="360"/>
        <w:rPr>
          <w:b/>
        </w:rPr>
      </w:pPr>
      <w:r w:rsidRPr="003B63DD">
        <w:rPr>
          <w:b/>
        </w:rPr>
        <w:lastRenderedPageBreak/>
        <w:t xml:space="preserve">** Update: We are now using the </w:t>
      </w:r>
      <w:proofErr w:type="spellStart"/>
      <w:r w:rsidRPr="003B63DD">
        <w:rPr>
          <w:b/>
        </w:rPr>
        <w:t>Kidkare</w:t>
      </w:r>
      <w:proofErr w:type="spellEnd"/>
      <w:r w:rsidRPr="003B63DD">
        <w:rPr>
          <w:b/>
        </w:rPr>
        <w:t xml:space="preserve"> program to do all CACFP paperwork. All enrollments, attendance, and menus are now entered into this program, and the claim is submitted electronically at the end of the month. Only providers who have no internet connection can continue to do their claim as a manual (paper) submission. </w:t>
      </w:r>
    </w:p>
    <w:p w:rsidR="00175A9B" w:rsidRPr="003B63DD" w:rsidRDefault="00175A9B" w:rsidP="00175A9B">
      <w:pPr>
        <w:ind w:left="360"/>
      </w:pPr>
    </w:p>
    <w:p w:rsidR="00E10099" w:rsidRPr="003B63DD" w:rsidRDefault="0056768D" w:rsidP="005C7265">
      <w:pPr>
        <w:autoSpaceDE w:val="0"/>
        <w:autoSpaceDN w:val="0"/>
        <w:adjustRightInd w:val="0"/>
        <w:spacing w:after="14"/>
        <w:rPr>
          <w:b/>
          <w:bCs/>
          <w:color w:val="000000"/>
          <w:w w:val="89"/>
        </w:rPr>
      </w:pPr>
      <w:r w:rsidRPr="003B63DD">
        <w:rPr>
          <w:color w:val="000000"/>
          <w:w w:val="94"/>
        </w:rPr>
        <w:t>Menu/attendance records must be accurate, legible and submitted monthly</w:t>
      </w:r>
      <w:r w:rsidR="00707016" w:rsidRPr="003B63DD">
        <w:rPr>
          <w:color w:val="000000"/>
          <w:w w:val="94"/>
        </w:rPr>
        <w:t xml:space="preserve"> by the </w:t>
      </w:r>
      <w:r w:rsidR="00853DFA" w:rsidRPr="003B63DD">
        <w:rPr>
          <w:color w:val="000000"/>
          <w:w w:val="94"/>
        </w:rPr>
        <w:t>10</w:t>
      </w:r>
      <w:r w:rsidR="00853DFA" w:rsidRPr="003B63DD">
        <w:rPr>
          <w:color w:val="000000"/>
          <w:w w:val="94"/>
          <w:vertAlign w:val="superscript"/>
        </w:rPr>
        <w:t>th</w:t>
      </w:r>
      <w:r w:rsidR="00853DFA" w:rsidRPr="003B63DD">
        <w:rPr>
          <w:color w:val="000000"/>
          <w:w w:val="94"/>
        </w:rPr>
        <w:t xml:space="preserve"> </w:t>
      </w:r>
      <w:r w:rsidRPr="003B63DD">
        <w:rPr>
          <w:color w:val="000000"/>
          <w:w w:val="94"/>
        </w:rPr>
        <w:t>to Child Care</w:t>
      </w:r>
      <w:r w:rsidR="00D34EA6" w:rsidRPr="003B63DD">
        <w:rPr>
          <w:color w:val="000000"/>
          <w:w w:val="94"/>
        </w:rPr>
        <w:t xml:space="preserve"> Connections:</w:t>
      </w:r>
      <w:r w:rsidR="002D225C" w:rsidRPr="003B63DD">
        <w:rPr>
          <w:b/>
          <w:bCs/>
          <w:color w:val="000000"/>
          <w:w w:val="89"/>
        </w:rPr>
        <w:t xml:space="preserve"> </w:t>
      </w:r>
    </w:p>
    <w:p w:rsidR="0056768D" w:rsidRPr="003B63DD" w:rsidRDefault="002D225C" w:rsidP="005C7265">
      <w:pPr>
        <w:autoSpaceDE w:val="0"/>
        <w:autoSpaceDN w:val="0"/>
        <w:adjustRightInd w:val="0"/>
        <w:spacing w:after="14"/>
        <w:ind w:firstLine="360"/>
        <w:rPr>
          <w:b/>
          <w:bCs/>
          <w:color w:val="000000"/>
          <w:w w:val="89"/>
        </w:rPr>
      </w:pPr>
      <w:r w:rsidRPr="003B63DD">
        <w:rPr>
          <w:b/>
          <w:bCs/>
          <w:color w:val="000000"/>
          <w:w w:val="89"/>
        </w:rPr>
        <w:t xml:space="preserve"> Ulster County providers</w:t>
      </w:r>
      <w:r w:rsidRPr="003B63DD">
        <w:rPr>
          <w:b/>
          <w:bCs/>
          <w:color w:val="000000"/>
          <w:w w:val="89"/>
        </w:rPr>
        <w:tab/>
      </w:r>
      <w:r w:rsidRPr="003B63DD">
        <w:rPr>
          <w:b/>
          <w:bCs/>
          <w:color w:val="000000"/>
          <w:w w:val="89"/>
        </w:rPr>
        <w:tab/>
      </w:r>
      <w:r w:rsidRPr="003B63DD">
        <w:rPr>
          <w:b/>
          <w:bCs/>
          <w:color w:val="000000"/>
          <w:w w:val="89"/>
        </w:rPr>
        <w:tab/>
      </w:r>
      <w:r w:rsidRPr="003B63DD">
        <w:rPr>
          <w:b/>
          <w:bCs/>
          <w:color w:val="000000"/>
          <w:w w:val="89"/>
        </w:rPr>
        <w:tab/>
      </w:r>
      <w:r w:rsidR="00E10099" w:rsidRPr="003B63DD">
        <w:rPr>
          <w:b/>
          <w:bCs/>
          <w:color w:val="000000"/>
          <w:w w:val="89"/>
        </w:rPr>
        <w:tab/>
        <w:t xml:space="preserve">  </w:t>
      </w:r>
      <w:r w:rsidRPr="003B63DD">
        <w:rPr>
          <w:b/>
          <w:bCs/>
          <w:color w:val="000000"/>
          <w:w w:val="89"/>
        </w:rPr>
        <w:t xml:space="preserve"> Columbia and Greene providers</w:t>
      </w:r>
    </w:p>
    <w:p w:rsidR="0056768D" w:rsidRPr="003B63DD" w:rsidRDefault="008600F7" w:rsidP="005C7265">
      <w:pPr>
        <w:autoSpaceDE w:val="0"/>
        <w:autoSpaceDN w:val="0"/>
        <w:adjustRightInd w:val="0"/>
        <w:spacing w:after="14"/>
        <w:rPr>
          <w:bCs/>
          <w:color w:val="000000"/>
          <w:w w:val="89"/>
        </w:rPr>
      </w:pPr>
      <w:r w:rsidRPr="003B63DD">
        <w:rPr>
          <w:b/>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84455</wp:posOffset>
                </wp:positionV>
                <wp:extent cx="2744470" cy="934720"/>
                <wp:effectExtent l="19050" t="19050" r="36830" b="368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934720"/>
                        </a:xfrm>
                        <a:prstGeom prst="rect">
                          <a:avLst/>
                        </a:prstGeom>
                        <a:solidFill>
                          <a:srgbClr val="FFFFFF"/>
                        </a:solidFill>
                        <a:ln w="57150" cmpd="thinThick">
                          <a:solidFill>
                            <a:srgbClr val="000000"/>
                          </a:solidFill>
                          <a:miter lim="800000"/>
                          <a:headEnd/>
                          <a:tailEnd/>
                        </a:ln>
                      </wps:spPr>
                      <wps:txbx>
                        <w:txbxContent>
                          <w:p w:rsidR="00707016" w:rsidRPr="00707016" w:rsidRDefault="00707016">
                            <w:pPr>
                              <w:rPr>
                                <w:b/>
                                <w:bCs/>
                                <w:color w:val="000000"/>
                                <w:w w:val="89"/>
                                <w:highlight w:val="yellow"/>
                              </w:rPr>
                            </w:pPr>
                            <w:r w:rsidRPr="00707016">
                              <w:rPr>
                                <w:b/>
                                <w:bCs/>
                                <w:color w:val="000000"/>
                                <w:w w:val="89"/>
                                <w:highlight w:val="yellow"/>
                              </w:rPr>
                              <w:t>Family of Woodstock, Inc.</w:t>
                            </w:r>
                          </w:p>
                          <w:p w:rsidR="00A7718F" w:rsidRDefault="00A7718F">
                            <w:pPr>
                              <w:rPr>
                                <w:b/>
                                <w:bCs/>
                                <w:color w:val="000000"/>
                                <w:w w:val="89"/>
                              </w:rPr>
                            </w:pPr>
                            <w:r w:rsidRPr="00707016">
                              <w:rPr>
                                <w:b/>
                                <w:bCs/>
                                <w:color w:val="000000"/>
                                <w:w w:val="89"/>
                                <w:highlight w:val="yellow"/>
                              </w:rPr>
                              <w:t>Child Care Connections</w:t>
                            </w:r>
                          </w:p>
                          <w:p w:rsidR="00A7718F" w:rsidRPr="006705F8" w:rsidRDefault="00A7718F">
                            <w:pPr>
                              <w:rPr>
                                <w:b/>
                                <w:bCs/>
                                <w:color w:val="000000"/>
                                <w:w w:val="89"/>
                              </w:rPr>
                            </w:pPr>
                            <w:r w:rsidRPr="006705F8">
                              <w:rPr>
                                <w:b/>
                                <w:bCs/>
                                <w:color w:val="000000"/>
                                <w:w w:val="89"/>
                              </w:rPr>
                              <w:t>P.O. Box 3</w:t>
                            </w:r>
                            <w:r w:rsidR="00EB4BE9">
                              <w:rPr>
                                <w:b/>
                                <w:bCs/>
                                <w:color w:val="000000"/>
                                <w:w w:val="89"/>
                              </w:rPr>
                              <w:t>516</w:t>
                            </w:r>
                          </w:p>
                          <w:p w:rsidR="00A7718F" w:rsidRPr="006705F8" w:rsidRDefault="00A7718F">
                            <w:pPr>
                              <w:rPr>
                                <w:b/>
                              </w:rPr>
                            </w:pPr>
                            <w:smartTag w:uri="urn:schemas-microsoft-com:office:smarttags" w:element="place">
                              <w:smartTag w:uri="urn:schemas-microsoft-com:office:smarttags" w:element="City">
                                <w:r w:rsidRPr="006705F8">
                                  <w:rPr>
                                    <w:b/>
                                    <w:bCs/>
                                    <w:color w:val="000000"/>
                                    <w:w w:val="89"/>
                                  </w:rPr>
                                  <w:t>Kingston</w:t>
                                </w:r>
                              </w:smartTag>
                              <w:r w:rsidRPr="006705F8">
                                <w:rPr>
                                  <w:b/>
                                  <w:bCs/>
                                  <w:color w:val="000000"/>
                                  <w:w w:val="89"/>
                                </w:rPr>
                                <w:t xml:space="preserve">, </w:t>
                              </w:r>
                              <w:smartTag w:uri="urn:schemas-microsoft-com:office:smarttags" w:element="State">
                                <w:r w:rsidRPr="006705F8">
                                  <w:rPr>
                                    <w:b/>
                                    <w:bCs/>
                                    <w:color w:val="000000"/>
                                    <w:w w:val="89"/>
                                  </w:rPr>
                                  <w:t>NY</w:t>
                                </w:r>
                              </w:smartTag>
                              <w:r w:rsidRPr="006705F8">
                                <w:rPr>
                                  <w:b/>
                                  <w:bCs/>
                                  <w:color w:val="000000"/>
                                  <w:w w:val="89"/>
                                </w:rPr>
                                <w:t xml:space="preserve"> </w:t>
                              </w:r>
                              <w:smartTag w:uri="urn:schemas-microsoft-com:office:smarttags" w:element="PostalCode">
                                <w:r w:rsidRPr="006705F8">
                                  <w:rPr>
                                    <w:b/>
                                    <w:bCs/>
                                    <w:color w:val="000000"/>
                                    <w:w w:val="89"/>
                                  </w:rPr>
                                  <w:t>12402</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9pt;margin-top:6.65pt;width:216.1pt;height:7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" strokeweight="4.5pt">
                <v:stroke linestyle="thinThick"/>
                <v:textbox>
                  <w:txbxContent>
                    <w:p w:rsidR="00707016" w:rsidRPr="00707016" w:rsidRDefault="00707016">
                      <w:pPr>
                        <w:rPr>
                          <w:b/>
                          <w:bCs/>
                          <w:color w:val="000000"/>
                          <w:w w:val="89"/>
                          <w:highlight w:val="yellow"/>
                        </w:rPr>
                      </w:pPr>
                      <w:r w:rsidRPr="00707016">
                        <w:rPr>
                          <w:b/>
                          <w:bCs/>
                          <w:color w:val="000000"/>
                          <w:w w:val="89"/>
                          <w:highlight w:val="yellow"/>
                        </w:rPr>
                        <w:t>Family of Woodstock, Inc.</w:t>
                      </w:r>
                    </w:p>
                    <w:p w:rsidR="00A7718F" w:rsidRDefault="00A7718F">
                      <w:pPr>
                        <w:rPr>
                          <w:b/>
                          <w:bCs/>
                          <w:color w:val="000000"/>
                          <w:w w:val="89"/>
                        </w:rPr>
                      </w:pPr>
                      <w:r w:rsidRPr="00707016">
                        <w:rPr>
                          <w:b/>
                          <w:bCs/>
                          <w:color w:val="000000"/>
                          <w:w w:val="89"/>
                          <w:highlight w:val="yellow"/>
                        </w:rPr>
                        <w:t>Child Care Connections</w:t>
                      </w:r>
                    </w:p>
                    <w:p w:rsidR="00A7718F" w:rsidRPr="006705F8" w:rsidRDefault="00A7718F">
                      <w:pPr>
                        <w:rPr>
                          <w:b/>
                          <w:bCs/>
                          <w:color w:val="000000"/>
                          <w:w w:val="89"/>
                        </w:rPr>
                      </w:pPr>
                      <w:r w:rsidRPr="006705F8">
                        <w:rPr>
                          <w:b/>
                          <w:bCs/>
                          <w:color w:val="000000"/>
                          <w:w w:val="89"/>
                        </w:rPr>
                        <w:t>P.O. Box 3</w:t>
                      </w:r>
                      <w:r w:rsidR="00EB4BE9">
                        <w:rPr>
                          <w:b/>
                          <w:bCs/>
                          <w:color w:val="000000"/>
                          <w:w w:val="89"/>
                        </w:rPr>
                        <w:t>516</w:t>
                      </w:r>
                    </w:p>
                    <w:p w:rsidR="00A7718F" w:rsidRPr="006705F8" w:rsidRDefault="00A7718F">
                      <w:pPr>
                        <w:rPr>
                          <w:b/>
                        </w:rPr>
                      </w:pPr>
                      <w:smartTag w:uri="urn:schemas-microsoft-com:office:smarttags" w:element="place">
                        <w:smartTag w:uri="urn:schemas-microsoft-com:office:smarttags" w:element="City">
                          <w:r w:rsidRPr="006705F8">
                            <w:rPr>
                              <w:b/>
                              <w:bCs/>
                              <w:color w:val="000000"/>
                              <w:w w:val="89"/>
                            </w:rPr>
                            <w:t>Kingston</w:t>
                          </w:r>
                        </w:smartTag>
                        <w:r w:rsidRPr="006705F8">
                          <w:rPr>
                            <w:b/>
                            <w:bCs/>
                            <w:color w:val="000000"/>
                            <w:w w:val="89"/>
                          </w:rPr>
                          <w:t xml:space="preserve">, </w:t>
                        </w:r>
                        <w:smartTag w:uri="urn:schemas-microsoft-com:office:smarttags" w:element="State">
                          <w:r w:rsidRPr="006705F8">
                            <w:rPr>
                              <w:b/>
                              <w:bCs/>
                              <w:color w:val="000000"/>
                              <w:w w:val="89"/>
                            </w:rPr>
                            <w:t>NY</w:t>
                          </w:r>
                        </w:smartTag>
                        <w:r w:rsidRPr="006705F8">
                          <w:rPr>
                            <w:b/>
                            <w:bCs/>
                            <w:color w:val="000000"/>
                            <w:w w:val="89"/>
                          </w:rPr>
                          <w:t xml:space="preserve"> </w:t>
                        </w:r>
                        <w:smartTag w:uri="urn:schemas-microsoft-com:office:smarttags" w:element="PostalCode">
                          <w:r w:rsidRPr="006705F8">
                            <w:rPr>
                              <w:b/>
                              <w:bCs/>
                              <w:color w:val="000000"/>
                              <w:w w:val="89"/>
                            </w:rPr>
                            <w:t>12402</w:t>
                          </w:r>
                        </w:smartTag>
                      </w:smartTag>
                    </w:p>
                  </w:txbxContent>
                </v:textbox>
              </v:shape>
            </w:pict>
          </mc:Fallback>
        </mc:AlternateContent>
      </w:r>
      <w:r w:rsidRPr="003B63DD">
        <w:rPr>
          <w:b/>
          <w:noProof/>
        </w:rPr>
        <mc:AlternateContent>
          <mc:Choice Requires="wps">
            <w:drawing>
              <wp:anchor distT="0" distB="0" distL="114300" distR="114300" simplePos="0" relativeHeight="251662848" behindDoc="0" locked="0" layoutInCell="1" allowOverlap="1">
                <wp:simplePos x="0" y="0"/>
                <wp:positionH relativeFrom="column">
                  <wp:posOffset>3717290</wp:posOffset>
                </wp:positionH>
                <wp:positionV relativeFrom="paragraph">
                  <wp:posOffset>84455</wp:posOffset>
                </wp:positionV>
                <wp:extent cx="3086100" cy="934720"/>
                <wp:effectExtent l="19050" t="19050" r="38100" b="368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34720"/>
                        </a:xfrm>
                        <a:prstGeom prst="rect">
                          <a:avLst/>
                        </a:prstGeom>
                        <a:solidFill>
                          <a:srgbClr val="FFFFFF"/>
                        </a:solidFill>
                        <a:ln w="57150" cmpd="thinThick">
                          <a:solidFill>
                            <a:srgbClr val="000000"/>
                          </a:solidFill>
                          <a:miter lim="800000"/>
                          <a:headEnd/>
                          <a:tailEnd/>
                        </a:ln>
                      </wps:spPr>
                      <wps:txbx>
                        <w:txbxContent>
                          <w:p w:rsidR="00A7718F" w:rsidRDefault="00A7718F" w:rsidP="0056768D">
                            <w:pPr>
                              <w:rPr>
                                <w:b/>
                                <w:bCs/>
                                <w:color w:val="000000"/>
                                <w:w w:val="89"/>
                              </w:rPr>
                            </w:pPr>
                            <w:r>
                              <w:rPr>
                                <w:b/>
                                <w:bCs/>
                                <w:color w:val="000000"/>
                                <w:w w:val="89"/>
                              </w:rPr>
                              <w:t>Child Care Connections</w:t>
                            </w:r>
                          </w:p>
                          <w:p w:rsidR="00A7718F" w:rsidRPr="006705F8" w:rsidRDefault="00A7718F" w:rsidP="0056768D">
                            <w:pPr>
                              <w:rPr>
                                <w:b/>
                                <w:bCs/>
                                <w:color w:val="000000"/>
                                <w:w w:val="89"/>
                              </w:rPr>
                            </w:pPr>
                            <w:r w:rsidRPr="006705F8">
                              <w:rPr>
                                <w:b/>
                                <w:bCs/>
                                <w:color w:val="000000"/>
                                <w:w w:val="89"/>
                              </w:rPr>
                              <w:t>160 Fairview Plaza</w:t>
                            </w:r>
                            <w:r>
                              <w:rPr>
                                <w:b/>
                                <w:bCs/>
                                <w:color w:val="000000"/>
                                <w:w w:val="89"/>
                              </w:rPr>
                              <w:t xml:space="preserve">, </w:t>
                            </w:r>
                            <w:r w:rsidRPr="006705F8">
                              <w:rPr>
                                <w:b/>
                                <w:bCs/>
                                <w:color w:val="000000"/>
                                <w:w w:val="89"/>
                              </w:rPr>
                              <w:t xml:space="preserve">Suite </w:t>
                            </w:r>
                            <w:r w:rsidR="00EB4BE9">
                              <w:rPr>
                                <w:b/>
                                <w:bCs/>
                                <w:color w:val="000000"/>
                                <w:w w:val="89"/>
                              </w:rPr>
                              <w:t xml:space="preserve">914, </w:t>
                            </w:r>
                            <w:proofErr w:type="spellStart"/>
                            <w:r w:rsidR="00EB4BE9">
                              <w:rPr>
                                <w:b/>
                                <w:bCs/>
                                <w:color w:val="000000"/>
                                <w:w w:val="89"/>
                              </w:rPr>
                              <w:t>Flr</w:t>
                            </w:r>
                            <w:proofErr w:type="spellEnd"/>
                            <w:r w:rsidR="00EB4BE9">
                              <w:rPr>
                                <w:b/>
                                <w:bCs/>
                                <w:color w:val="000000"/>
                                <w:w w:val="89"/>
                              </w:rPr>
                              <w:t xml:space="preserve"> 2</w:t>
                            </w:r>
                          </w:p>
                          <w:p w:rsidR="00A7718F" w:rsidRPr="006705F8" w:rsidRDefault="00A7718F" w:rsidP="0056768D">
                            <w:pPr>
                              <w:rPr>
                                <w:b/>
                              </w:rPr>
                            </w:pPr>
                            <w:smartTag w:uri="urn:schemas-microsoft-com:office:smarttags" w:element="place">
                              <w:smartTag w:uri="urn:schemas-microsoft-com:office:smarttags" w:element="City">
                                <w:r w:rsidRPr="006705F8">
                                  <w:rPr>
                                    <w:b/>
                                    <w:bCs/>
                                    <w:color w:val="000000"/>
                                    <w:w w:val="89"/>
                                  </w:rPr>
                                  <w:t>Hudson</w:t>
                                </w:r>
                              </w:smartTag>
                              <w:r w:rsidRPr="006705F8">
                                <w:rPr>
                                  <w:b/>
                                  <w:bCs/>
                                  <w:color w:val="000000"/>
                                  <w:w w:val="89"/>
                                </w:rPr>
                                <w:t xml:space="preserve">, </w:t>
                              </w:r>
                              <w:smartTag w:uri="urn:schemas-microsoft-com:office:smarttags" w:element="State">
                                <w:r w:rsidRPr="006705F8">
                                  <w:rPr>
                                    <w:b/>
                                    <w:bCs/>
                                    <w:color w:val="000000"/>
                                    <w:w w:val="89"/>
                                  </w:rPr>
                                  <w:t>NY</w:t>
                                </w:r>
                              </w:smartTag>
                              <w:r w:rsidRPr="006705F8">
                                <w:rPr>
                                  <w:b/>
                                  <w:bCs/>
                                  <w:color w:val="000000"/>
                                  <w:w w:val="89"/>
                                </w:rPr>
                                <w:t xml:space="preserve"> </w:t>
                              </w:r>
                              <w:smartTag w:uri="urn:schemas-microsoft-com:office:smarttags" w:element="PostalCode">
                                <w:r w:rsidRPr="006705F8">
                                  <w:rPr>
                                    <w:b/>
                                    <w:bCs/>
                                    <w:color w:val="000000"/>
                                    <w:w w:val="89"/>
                                  </w:rPr>
                                  <w:t>12534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92.7pt;margin-top:6.65pt;width:243pt;height:7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" strokeweight="4.5pt">
                <v:stroke linestyle="thinThick"/>
                <v:textbox>
                  <w:txbxContent>
                    <w:p w:rsidR="00A7718F" w:rsidRDefault="00A7718F" w:rsidP="0056768D">
                      <w:pPr>
                        <w:rPr>
                          <w:b/>
                          <w:bCs/>
                          <w:color w:val="000000"/>
                          <w:w w:val="89"/>
                        </w:rPr>
                      </w:pPr>
                      <w:r>
                        <w:rPr>
                          <w:b/>
                          <w:bCs/>
                          <w:color w:val="000000"/>
                          <w:w w:val="89"/>
                        </w:rPr>
                        <w:t>Child Care Connections</w:t>
                      </w:r>
                    </w:p>
                    <w:p w:rsidR="00A7718F" w:rsidRPr="006705F8" w:rsidRDefault="00A7718F" w:rsidP="0056768D">
                      <w:pPr>
                        <w:rPr>
                          <w:b/>
                          <w:bCs/>
                          <w:color w:val="000000"/>
                          <w:w w:val="89"/>
                        </w:rPr>
                      </w:pPr>
                      <w:r w:rsidRPr="006705F8">
                        <w:rPr>
                          <w:b/>
                          <w:bCs/>
                          <w:color w:val="000000"/>
                          <w:w w:val="89"/>
                        </w:rPr>
                        <w:t>160 Fairview Plaza</w:t>
                      </w:r>
                      <w:r>
                        <w:rPr>
                          <w:b/>
                          <w:bCs/>
                          <w:color w:val="000000"/>
                          <w:w w:val="89"/>
                        </w:rPr>
                        <w:t xml:space="preserve">, </w:t>
                      </w:r>
                      <w:r w:rsidRPr="006705F8">
                        <w:rPr>
                          <w:b/>
                          <w:bCs/>
                          <w:color w:val="000000"/>
                          <w:w w:val="89"/>
                        </w:rPr>
                        <w:t xml:space="preserve">Suite </w:t>
                      </w:r>
                      <w:r w:rsidR="00EB4BE9">
                        <w:rPr>
                          <w:b/>
                          <w:bCs/>
                          <w:color w:val="000000"/>
                          <w:w w:val="89"/>
                        </w:rPr>
                        <w:t>914, Flr 2</w:t>
                      </w:r>
                    </w:p>
                    <w:p w:rsidR="00A7718F" w:rsidRPr="006705F8" w:rsidRDefault="00A7718F" w:rsidP="0056768D">
                      <w:pPr>
                        <w:rPr>
                          <w:b/>
                        </w:rPr>
                      </w:pPr>
                      <w:smartTag w:uri="urn:schemas-microsoft-com:office:smarttags" w:element="place">
                        <w:smartTag w:uri="urn:schemas-microsoft-com:office:smarttags" w:element="City">
                          <w:r w:rsidRPr="006705F8">
                            <w:rPr>
                              <w:b/>
                              <w:bCs/>
                              <w:color w:val="000000"/>
                              <w:w w:val="89"/>
                            </w:rPr>
                            <w:t>Hudson</w:t>
                          </w:r>
                        </w:smartTag>
                        <w:r w:rsidRPr="006705F8">
                          <w:rPr>
                            <w:b/>
                            <w:bCs/>
                            <w:color w:val="000000"/>
                            <w:w w:val="89"/>
                          </w:rPr>
                          <w:t xml:space="preserve">, </w:t>
                        </w:r>
                        <w:smartTag w:uri="urn:schemas-microsoft-com:office:smarttags" w:element="State">
                          <w:r w:rsidRPr="006705F8">
                            <w:rPr>
                              <w:b/>
                              <w:bCs/>
                              <w:color w:val="000000"/>
                              <w:w w:val="89"/>
                            </w:rPr>
                            <w:t>NY</w:t>
                          </w:r>
                        </w:smartTag>
                        <w:r w:rsidRPr="006705F8">
                          <w:rPr>
                            <w:b/>
                            <w:bCs/>
                            <w:color w:val="000000"/>
                            <w:w w:val="89"/>
                          </w:rPr>
                          <w:t xml:space="preserve"> </w:t>
                        </w:r>
                        <w:smartTag w:uri="urn:schemas-microsoft-com:office:smarttags" w:element="PostalCode">
                          <w:r w:rsidRPr="006705F8">
                            <w:rPr>
                              <w:b/>
                              <w:bCs/>
                              <w:color w:val="000000"/>
                              <w:w w:val="89"/>
                            </w:rPr>
                            <w:t>12534</w:t>
                          </w:r>
                        </w:smartTag>
                      </w:smartTag>
                    </w:p>
                  </w:txbxContent>
                </v:textbox>
              </v:shape>
            </w:pict>
          </mc:Fallback>
        </mc:AlternateContent>
      </w:r>
      <w:r w:rsidR="0056768D" w:rsidRPr="003B63DD">
        <w:rPr>
          <w:bCs/>
          <w:color w:val="000000"/>
          <w:w w:val="89"/>
        </w:rPr>
        <w:tab/>
      </w:r>
    </w:p>
    <w:p w:rsidR="0056768D" w:rsidRPr="003B63DD" w:rsidRDefault="0056768D" w:rsidP="005C7265">
      <w:pPr>
        <w:autoSpaceDE w:val="0"/>
        <w:autoSpaceDN w:val="0"/>
        <w:adjustRightInd w:val="0"/>
        <w:spacing w:after="14"/>
        <w:rPr>
          <w:bCs/>
          <w:color w:val="000000"/>
          <w:w w:val="89"/>
        </w:rPr>
      </w:pPr>
    </w:p>
    <w:p w:rsidR="00DA01F1" w:rsidRPr="003B63DD" w:rsidRDefault="00BD582E" w:rsidP="005C7265">
      <w:pPr>
        <w:tabs>
          <w:tab w:val="left" w:pos="3808"/>
        </w:tabs>
        <w:ind w:left="360"/>
        <w:rPr>
          <w:b/>
        </w:rPr>
      </w:pPr>
      <w:r w:rsidRPr="003B63DD">
        <w:rPr>
          <w:b/>
        </w:rPr>
        <w:tab/>
      </w:r>
      <w:r w:rsidR="00376005" w:rsidRPr="003B63DD">
        <w:rPr>
          <w:b/>
        </w:rPr>
        <w:tab/>
      </w:r>
      <w:r w:rsidR="00376005" w:rsidRPr="003B63DD">
        <w:rPr>
          <w:b/>
        </w:rPr>
        <w:tab/>
      </w:r>
      <w:r w:rsidRPr="003B63DD">
        <w:rPr>
          <w:b/>
        </w:rPr>
        <w:t>OR</w:t>
      </w:r>
      <w:r w:rsidR="00DA01F1" w:rsidRPr="003B63DD">
        <w:rPr>
          <w:b/>
        </w:rPr>
        <w:br/>
      </w:r>
    </w:p>
    <w:p w:rsidR="006705F8" w:rsidRPr="003B63DD" w:rsidRDefault="006705F8" w:rsidP="005C7265">
      <w:pPr>
        <w:ind w:left="360"/>
        <w:rPr>
          <w:b/>
        </w:rPr>
      </w:pPr>
    </w:p>
    <w:p w:rsidR="006705F8" w:rsidRPr="003B63DD" w:rsidRDefault="006705F8" w:rsidP="005C7265">
      <w:pPr>
        <w:ind w:left="360"/>
        <w:rPr>
          <w:b/>
        </w:rPr>
      </w:pPr>
    </w:p>
    <w:p w:rsidR="006705F8" w:rsidRPr="003B63DD" w:rsidRDefault="006705F8" w:rsidP="005C7265">
      <w:pPr>
        <w:ind w:left="360"/>
        <w:rPr>
          <w:b/>
        </w:rPr>
      </w:pPr>
    </w:p>
    <w:p w:rsidR="00DA01F1" w:rsidRPr="003B63DD" w:rsidRDefault="00DA01F1" w:rsidP="005C7265">
      <w:pPr>
        <w:rPr>
          <w:b/>
        </w:rPr>
      </w:pPr>
      <w:r w:rsidRPr="003B63DD">
        <w:rPr>
          <w:b/>
          <w:u w:val="single"/>
        </w:rPr>
        <w:t xml:space="preserve">When </w:t>
      </w:r>
      <w:r w:rsidR="00D34EA6" w:rsidRPr="003B63DD">
        <w:rPr>
          <w:b/>
          <w:u w:val="single"/>
        </w:rPr>
        <w:t xml:space="preserve">Child Care Connections </w:t>
      </w:r>
      <w:r w:rsidRPr="003B63DD">
        <w:rPr>
          <w:b/>
          <w:u w:val="single"/>
        </w:rPr>
        <w:t>Receives your Claim</w:t>
      </w:r>
      <w:r w:rsidR="008A3F1F" w:rsidRPr="003B63DD">
        <w:rPr>
          <w:b/>
        </w:rPr>
        <w:t>:</w:t>
      </w:r>
      <w:r w:rsidRPr="003B63DD">
        <w:rPr>
          <w:b/>
        </w:rPr>
        <w:t xml:space="preserve"> </w:t>
      </w:r>
    </w:p>
    <w:p w:rsidR="008A3F1F" w:rsidRPr="003B63DD" w:rsidRDefault="008A3F1F" w:rsidP="005C7265">
      <w:pPr>
        <w:rPr>
          <w:b/>
        </w:rPr>
      </w:pPr>
    </w:p>
    <w:p w:rsidR="00DA01F1" w:rsidRPr="003B63DD" w:rsidRDefault="00D34EA6" w:rsidP="005C7265">
      <w:pPr>
        <w:numPr>
          <w:ilvl w:val="0"/>
          <w:numId w:val="19"/>
        </w:numPr>
      </w:pPr>
      <w:r w:rsidRPr="003B63DD">
        <w:t>If your claim is missing the necessary forms needed to process your claim, you will be notified by phone or sent an “incomplete claim notice”</w:t>
      </w:r>
      <w:r w:rsidR="00FE50C4" w:rsidRPr="003B63DD">
        <w:t xml:space="preserve"> via email or mail</w:t>
      </w:r>
      <w:r w:rsidRPr="003B63DD">
        <w:t xml:space="preserve">. </w:t>
      </w:r>
      <w:r w:rsidRPr="003B63DD">
        <w:rPr>
          <w:u w:val="single"/>
        </w:rPr>
        <w:t xml:space="preserve">You will have 10 </w:t>
      </w:r>
      <w:r w:rsidR="008E6F05" w:rsidRPr="003B63DD">
        <w:rPr>
          <w:u w:val="single"/>
        </w:rPr>
        <w:t xml:space="preserve">business </w:t>
      </w:r>
      <w:r w:rsidRPr="003B63DD">
        <w:rPr>
          <w:u w:val="single"/>
        </w:rPr>
        <w:t>days to get us the missing forms or you will receive a disallowance</w:t>
      </w:r>
      <w:r w:rsidR="00870947" w:rsidRPr="003B63DD">
        <w:rPr>
          <w:u w:val="single"/>
        </w:rPr>
        <w:t>.</w:t>
      </w:r>
      <w:r w:rsidR="00FE50C4" w:rsidRPr="003B63DD">
        <w:t xml:space="preserve"> You will be notified of the disallowance by email or mail.</w:t>
      </w:r>
      <w:r w:rsidR="00870947" w:rsidRPr="003B63DD">
        <w:t xml:space="preserve"> </w:t>
      </w:r>
      <w:r w:rsidR="00DA01F1" w:rsidRPr="003B63DD">
        <w:t xml:space="preserve">When we receive your </w:t>
      </w:r>
      <w:r w:rsidR="00FE50C4" w:rsidRPr="003B63DD">
        <w:t xml:space="preserve">completed </w:t>
      </w:r>
      <w:r w:rsidR="00DA01F1" w:rsidRPr="003B63DD">
        <w:t xml:space="preserve">paperwork it is reviewed for accuracy.  </w:t>
      </w:r>
    </w:p>
    <w:p w:rsidR="00DA01F1" w:rsidRPr="003B63DD" w:rsidRDefault="00DA01F1" w:rsidP="005C7265">
      <w:pPr>
        <w:numPr>
          <w:ilvl w:val="1"/>
          <w:numId w:val="19"/>
        </w:numPr>
      </w:pPr>
      <w:r w:rsidRPr="003B63DD">
        <w:t xml:space="preserve">If you have any errors </w:t>
      </w:r>
      <w:r w:rsidR="0012465C" w:rsidRPr="003B63DD">
        <w:t xml:space="preserve">or </w:t>
      </w:r>
      <w:r w:rsidRPr="003B63DD">
        <w:t>discrepancies you will be contacted and</w:t>
      </w:r>
      <w:r w:rsidR="0012465C" w:rsidRPr="003B63DD">
        <w:t>/or</w:t>
      </w:r>
      <w:r w:rsidRPr="003B63DD">
        <w:t xml:space="preserve"> </w:t>
      </w:r>
      <w:r w:rsidR="00811D67" w:rsidRPr="003B63DD">
        <w:t>sent a disallowance form stating</w:t>
      </w:r>
      <w:r w:rsidRPr="003B63DD">
        <w:t xml:space="preserve"> what should be done in the future. </w:t>
      </w:r>
    </w:p>
    <w:p w:rsidR="00DA01F1" w:rsidRPr="003B63DD" w:rsidRDefault="00DA01F1" w:rsidP="005C7265">
      <w:pPr>
        <w:numPr>
          <w:ilvl w:val="1"/>
          <w:numId w:val="19"/>
        </w:numPr>
      </w:pPr>
      <w:r w:rsidRPr="003B63DD">
        <w:t>Some common mistakes:</w:t>
      </w:r>
    </w:p>
    <w:p w:rsidR="00DA01F1" w:rsidRPr="003B63DD" w:rsidRDefault="00DA01F1" w:rsidP="005C7265">
      <w:pPr>
        <w:numPr>
          <w:ilvl w:val="2"/>
          <w:numId w:val="26"/>
        </w:numPr>
      </w:pPr>
      <w:r w:rsidRPr="003B63DD">
        <w:t>Missing</w:t>
      </w:r>
      <w:r w:rsidR="0072246F" w:rsidRPr="003B63DD">
        <w:t xml:space="preserve"> meal/snack</w:t>
      </w:r>
      <w:r w:rsidRPr="003B63DD">
        <w:t xml:space="preserve"> components</w:t>
      </w:r>
    </w:p>
    <w:p w:rsidR="00DA01F1" w:rsidRPr="003B63DD" w:rsidRDefault="00DA01F1" w:rsidP="005C7265">
      <w:pPr>
        <w:numPr>
          <w:ilvl w:val="2"/>
          <w:numId w:val="26"/>
        </w:numPr>
      </w:pPr>
      <w:r w:rsidRPr="003B63DD">
        <w:t>Missing entire meals</w:t>
      </w:r>
      <w:r w:rsidR="0072246F" w:rsidRPr="003B63DD">
        <w:t>/snacks</w:t>
      </w:r>
    </w:p>
    <w:p w:rsidR="00DA01F1" w:rsidRPr="003B63DD" w:rsidRDefault="00DA01F1" w:rsidP="005C7265">
      <w:pPr>
        <w:numPr>
          <w:ilvl w:val="2"/>
          <w:numId w:val="26"/>
        </w:numPr>
      </w:pPr>
      <w:r w:rsidRPr="003B63DD">
        <w:t>Papers not signed</w:t>
      </w:r>
    </w:p>
    <w:p w:rsidR="00DA01F1" w:rsidRPr="003B63DD" w:rsidRDefault="00DA01F1" w:rsidP="005C7265">
      <w:pPr>
        <w:numPr>
          <w:ilvl w:val="2"/>
          <w:numId w:val="26"/>
        </w:numPr>
      </w:pPr>
      <w:r w:rsidRPr="003B63DD">
        <w:t>Children not enrolled</w:t>
      </w:r>
      <w:r w:rsidR="00811D67" w:rsidRPr="003B63DD">
        <w:t xml:space="preserve"> or enrollments expired</w:t>
      </w:r>
    </w:p>
    <w:p w:rsidR="00DA01F1" w:rsidRPr="003B63DD" w:rsidRDefault="00DA01F1" w:rsidP="005C7265">
      <w:pPr>
        <w:numPr>
          <w:ilvl w:val="2"/>
          <w:numId w:val="26"/>
        </w:numPr>
      </w:pPr>
      <w:r w:rsidRPr="003B63DD">
        <w:t>Wrong</w:t>
      </w:r>
      <w:r w:rsidR="0072246F" w:rsidRPr="003B63DD">
        <w:t xml:space="preserve"> meal/snack</w:t>
      </w:r>
      <w:r w:rsidRPr="003B63DD">
        <w:t xml:space="preserve"> components</w:t>
      </w:r>
    </w:p>
    <w:p w:rsidR="00DA01F1" w:rsidRPr="003B63DD" w:rsidRDefault="00885DB8" w:rsidP="005C7265">
      <w:pPr>
        <w:numPr>
          <w:ilvl w:val="0"/>
          <w:numId w:val="19"/>
        </w:numPr>
      </w:pPr>
      <w:r w:rsidRPr="003B63DD">
        <w:t xml:space="preserve">All attendance and meal count forms are reviewed and entered into </w:t>
      </w:r>
      <w:r w:rsidR="0072246F" w:rsidRPr="003B63DD">
        <w:t>our (CIPS) database</w:t>
      </w:r>
      <w:r w:rsidR="00DA01F1" w:rsidRPr="003B63DD">
        <w:t>.</w:t>
      </w:r>
      <w:r w:rsidRPr="003B63DD">
        <w:t xml:space="preserve"> </w:t>
      </w:r>
    </w:p>
    <w:p w:rsidR="00885DB8" w:rsidRPr="003B63DD" w:rsidRDefault="008E6F05" w:rsidP="005C7265">
      <w:pPr>
        <w:numPr>
          <w:ilvl w:val="0"/>
          <w:numId w:val="19"/>
        </w:numPr>
      </w:pPr>
      <w:r w:rsidRPr="003B63DD">
        <w:t>T</w:t>
      </w:r>
      <w:r w:rsidR="00DA01F1" w:rsidRPr="003B63DD">
        <w:t xml:space="preserve">he </w:t>
      </w:r>
      <w:r w:rsidR="00885DB8" w:rsidRPr="003B63DD">
        <w:t xml:space="preserve">claim is sent </w:t>
      </w:r>
      <w:r w:rsidRPr="003B63DD">
        <w:t xml:space="preserve">electronically </w:t>
      </w:r>
      <w:r w:rsidR="00885DB8" w:rsidRPr="003B63DD">
        <w:t>to Albany for CACFP to review.</w:t>
      </w:r>
      <w:r w:rsidR="00DA01F1" w:rsidRPr="003B63DD">
        <w:t xml:space="preserve">  This process takes several weeks, </w:t>
      </w:r>
      <w:r w:rsidR="00870947" w:rsidRPr="003B63DD">
        <w:t xml:space="preserve">Child Care Connections </w:t>
      </w:r>
      <w:r w:rsidR="00DA01F1" w:rsidRPr="003B63DD">
        <w:t>reviews approximately 100 claims each month.</w:t>
      </w:r>
    </w:p>
    <w:p w:rsidR="00885DB8" w:rsidRPr="003B63DD" w:rsidRDefault="00885DB8" w:rsidP="005C7265">
      <w:pPr>
        <w:numPr>
          <w:ilvl w:val="0"/>
          <w:numId w:val="19"/>
        </w:numPr>
      </w:pPr>
      <w:r w:rsidRPr="003B63DD">
        <w:t xml:space="preserve">Albany reviews the </w:t>
      </w:r>
      <w:r w:rsidR="008E6F05" w:rsidRPr="003B63DD">
        <w:t>claim approvals and sends to their finance department for payment.</w:t>
      </w:r>
    </w:p>
    <w:p w:rsidR="00885DB8" w:rsidRPr="003B63DD" w:rsidRDefault="00106C18" w:rsidP="005C7265">
      <w:pPr>
        <w:numPr>
          <w:ilvl w:val="0"/>
          <w:numId w:val="19"/>
        </w:numPr>
      </w:pPr>
      <w:r w:rsidRPr="003B63DD">
        <w:t xml:space="preserve">Money is transferred </w:t>
      </w:r>
      <w:r w:rsidR="004B6B16" w:rsidRPr="003B63DD">
        <w:t xml:space="preserve">from CACFP </w:t>
      </w:r>
      <w:r w:rsidRPr="003B63DD">
        <w:t>to Family of Woodstock Inc.’s bank account.</w:t>
      </w:r>
    </w:p>
    <w:p w:rsidR="00885DB8" w:rsidRPr="003B63DD" w:rsidRDefault="00885DB8" w:rsidP="005C7265">
      <w:pPr>
        <w:numPr>
          <w:ilvl w:val="0"/>
          <w:numId w:val="19"/>
        </w:numPr>
      </w:pPr>
      <w:r w:rsidRPr="003B63DD">
        <w:t>Family of Woodstock, Inc.</w:t>
      </w:r>
      <w:r w:rsidR="00106C18" w:rsidRPr="003B63DD">
        <w:t xml:space="preserve"> then</w:t>
      </w:r>
      <w:r w:rsidRPr="003B63DD">
        <w:t xml:space="preserve"> issues </w:t>
      </w:r>
      <w:r w:rsidR="00106C18" w:rsidRPr="003B63DD">
        <w:t xml:space="preserve">the </w:t>
      </w:r>
      <w:r w:rsidRPr="003B63DD">
        <w:t>checks to each provider</w:t>
      </w:r>
      <w:r w:rsidR="00E10099" w:rsidRPr="003B63DD">
        <w:t xml:space="preserve"> (within a specific timeframe)</w:t>
      </w:r>
      <w:r w:rsidRPr="003B63DD">
        <w:t>.</w:t>
      </w:r>
    </w:p>
    <w:p w:rsidR="00885DB8" w:rsidRPr="003B63DD" w:rsidRDefault="00885DB8" w:rsidP="005C7265">
      <w:pPr>
        <w:numPr>
          <w:ilvl w:val="0"/>
          <w:numId w:val="19"/>
        </w:numPr>
      </w:pPr>
      <w:r w:rsidRPr="003B63DD">
        <w:t xml:space="preserve">Child Care </w:t>
      </w:r>
      <w:r w:rsidR="00870947" w:rsidRPr="003B63DD">
        <w:t xml:space="preserve">Connections </w:t>
      </w:r>
      <w:r w:rsidRPr="003B63DD">
        <w:t>mails</w:t>
      </w:r>
      <w:r w:rsidR="00106C18" w:rsidRPr="003B63DD">
        <w:t xml:space="preserve"> the</w:t>
      </w:r>
      <w:r w:rsidRPr="003B63DD">
        <w:t xml:space="preserve"> checks to the providers. Sometimes we include </w:t>
      </w:r>
      <w:r w:rsidR="0072246F" w:rsidRPr="003B63DD">
        <w:t xml:space="preserve">important </w:t>
      </w:r>
      <w:r w:rsidRPr="003B63DD">
        <w:t xml:space="preserve">information in the envelope with the check. </w:t>
      </w:r>
    </w:p>
    <w:p w:rsidR="00885DB8" w:rsidRPr="003B63DD" w:rsidRDefault="00E10099" w:rsidP="005C7265">
      <w:pPr>
        <w:numPr>
          <w:ilvl w:val="0"/>
          <w:numId w:val="19"/>
        </w:numPr>
        <w:autoSpaceDE w:val="0"/>
        <w:autoSpaceDN w:val="0"/>
        <w:adjustRightInd w:val="0"/>
        <w:outlineLvl w:val="0"/>
        <w:rPr>
          <w:b/>
          <w:iCs/>
          <w:color w:val="000000"/>
          <w:w w:val="92"/>
          <w:u w:val="single"/>
        </w:rPr>
      </w:pPr>
      <w:r w:rsidRPr="003B63DD">
        <w:t xml:space="preserve">Please do not call for your checks. </w:t>
      </w:r>
      <w:r w:rsidRPr="003B63DD">
        <w:rPr>
          <w:b/>
          <w:u w:val="single"/>
        </w:rPr>
        <w:t>Do not count on this reimbursement for bill payments.</w:t>
      </w:r>
    </w:p>
    <w:p w:rsidR="008E6F05" w:rsidRPr="003B63DD" w:rsidRDefault="008E6F05" w:rsidP="005C7265">
      <w:pPr>
        <w:autoSpaceDE w:val="0"/>
        <w:autoSpaceDN w:val="0"/>
        <w:adjustRightInd w:val="0"/>
        <w:outlineLvl w:val="0"/>
        <w:rPr>
          <w:b/>
          <w:iCs/>
          <w:color w:val="000000"/>
          <w:w w:val="94"/>
          <w:u w:val="single"/>
        </w:rPr>
      </w:pPr>
    </w:p>
    <w:p w:rsidR="003D4686" w:rsidRPr="003B63DD" w:rsidRDefault="003D4686" w:rsidP="005C7265">
      <w:pPr>
        <w:autoSpaceDE w:val="0"/>
        <w:autoSpaceDN w:val="0"/>
        <w:adjustRightInd w:val="0"/>
        <w:outlineLvl w:val="0"/>
        <w:rPr>
          <w:b/>
          <w:iCs/>
          <w:color w:val="000000"/>
          <w:w w:val="94"/>
          <w:u w:val="single"/>
        </w:rPr>
      </w:pPr>
      <w:r w:rsidRPr="003B63DD">
        <w:rPr>
          <w:b/>
          <w:iCs/>
          <w:color w:val="000000"/>
          <w:w w:val="94"/>
          <w:u w:val="single"/>
        </w:rPr>
        <w:t>Reimbursement Adjustments:</w:t>
      </w:r>
    </w:p>
    <w:p w:rsidR="008A3F1F" w:rsidRPr="003B63DD" w:rsidRDefault="008A3F1F" w:rsidP="005C7265">
      <w:pPr>
        <w:autoSpaceDE w:val="0"/>
        <w:autoSpaceDN w:val="0"/>
        <w:adjustRightInd w:val="0"/>
        <w:outlineLvl w:val="0"/>
        <w:rPr>
          <w:b/>
          <w:iCs/>
          <w:color w:val="000000"/>
          <w:w w:val="94"/>
          <w:u w:val="single"/>
        </w:rPr>
      </w:pPr>
    </w:p>
    <w:p w:rsidR="003D4686" w:rsidRPr="003B63DD" w:rsidRDefault="003D4686" w:rsidP="005C7265">
      <w:pPr>
        <w:autoSpaceDE w:val="0"/>
        <w:autoSpaceDN w:val="0"/>
        <w:adjustRightInd w:val="0"/>
        <w:outlineLvl w:val="0"/>
        <w:rPr>
          <w:iCs/>
          <w:color w:val="000000"/>
          <w:w w:val="94"/>
        </w:rPr>
      </w:pPr>
      <w:r w:rsidRPr="003B63DD">
        <w:rPr>
          <w:iCs/>
          <w:color w:val="000000"/>
          <w:w w:val="94"/>
        </w:rPr>
        <w:tab/>
      </w:r>
      <w:r w:rsidR="0015280B" w:rsidRPr="003B63DD">
        <w:rPr>
          <w:iCs/>
          <w:color w:val="000000"/>
          <w:w w:val="94"/>
        </w:rPr>
        <w:t xml:space="preserve">There are </w:t>
      </w:r>
      <w:r w:rsidR="009B3C0C" w:rsidRPr="003B63DD">
        <w:rPr>
          <w:iCs/>
          <w:color w:val="000000"/>
          <w:w w:val="94"/>
        </w:rPr>
        <w:t>rare</w:t>
      </w:r>
      <w:r w:rsidR="0015280B" w:rsidRPr="003B63DD">
        <w:rPr>
          <w:iCs/>
          <w:color w:val="000000"/>
          <w:w w:val="94"/>
        </w:rPr>
        <w:t xml:space="preserve"> occurrences when</w:t>
      </w:r>
      <w:r w:rsidRPr="003B63DD">
        <w:rPr>
          <w:iCs/>
          <w:color w:val="000000"/>
          <w:w w:val="94"/>
        </w:rPr>
        <w:t xml:space="preserve"> a claim has been processed and after further review</w:t>
      </w:r>
      <w:r w:rsidR="009B3C0C" w:rsidRPr="003B63DD">
        <w:rPr>
          <w:iCs/>
          <w:color w:val="000000"/>
          <w:w w:val="94"/>
        </w:rPr>
        <w:t>,</w:t>
      </w:r>
      <w:r w:rsidRPr="003B63DD">
        <w:rPr>
          <w:iCs/>
          <w:color w:val="000000"/>
          <w:w w:val="94"/>
        </w:rPr>
        <w:t xml:space="preserve"> a</w:t>
      </w:r>
      <w:r w:rsidR="007D21DE" w:rsidRPr="003B63DD">
        <w:rPr>
          <w:iCs/>
          <w:color w:val="000000"/>
          <w:w w:val="94"/>
        </w:rPr>
        <w:t>n</w:t>
      </w:r>
      <w:r w:rsidRPr="003B63DD">
        <w:rPr>
          <w:iCs/>
          <w:color w:val="000000"/>
          <w:w w:val="94"/>
        </w:rPr>
        <w:t xml:space="preserve"> adjustment </w:t>
      </w:r>
      <w:r w:rsidR="0015280B" w:rsidRPr="003B63DD">
        <w:rPr>
          <w:iCs/>
          <w:color w:val="000000"/>
          <w:w w:val="94"/>
        </w:rPr>
        <w:t xml:space="preserve">(positive or negative) </w:t>
      </w:r>
      <w:r w:rsidRPr="003B63DD">
        <w:rPr>
          <w:iCs/>
          <w:color w:val="000000"/>
          <w:w w:val="94"/>
        </w:rPr>
        <w:t xml:space="preserve">must be made </w:t>
      </w:r>
      <w:r w:rsidR="007D21DE" w:rsidRPr="003B63DD">
        <w:rPr>
          <w:iCs/>
          <w:color w:val="000000"/>
          <w:w w:val="94"/>
        </w:rPr>
        <w:t>from</w:t>
      </w:r>
      <w:r w:rsidRPr="003B63DD">
        <w:rPr>
          <w:iCs/>
          <w:color w:val="000000"/>
          <w:w w:val="94"/>
        </w:rPr>
        <w:t xml:space="preserve"> the previously processed claim. In this case</w:t>
      </w:r>
      <w:r w:rsidR="007D21DE" w:rsidRPr="003B63DD">
        <w:rPr>
          <w:iCs/>
          <w:color w:val="000000"/>
          <w:w w:val="94"/>
        </w:rPr>
        <w:t>,</w:t>
      </w:r>
      <w:r w:rsidRPr="003B63DD">
        <w:rPr>
          <w:iCs/>
          <w:color w:val="000000"/>
          <w:w w:val="94"/>
        </w:rPr>
        <w:t xml:space="preserve"> you will be notified</w:t>
      </w:r>
      <w:r w:rsidR="009B3C0C" w:rsidRPr="003B63DD">
        <w:rPr>
          <w:iCs/>
          <w:color w:val="000000"/>
          <w:w w:val="94"/>
        </w:rPr>
        <w:t>,</w:t>
      </w:r>
      <w:r w:rsidRPr="003B63DD">
        <w:rPr>
          <w:iCs/>
          <w:color w:val="000000"/>
          <w:w w:val="94"/>
        </w:rPr>
        <w:t xml:space="preserve"> in writing</w:t>
      </w:r>
      <w:r w:rsidR="009B3C0C" w:rsidRPr="003B63DD">
        <w:rPr>
          <w:iCs/>
          <w:color w:val="000000"/>
          <w:w w:val="94"/>
        </w:rPr>
        <w:t>,</w:t>
      </w:r>
      <w:r w:rsidRPr="003B63DD">
        <w:rPr>
          <w:iCs/>
          <w:color w:val="000000"/>
          <w:w w:val="94"/>
        </w:rPr>
        <w:t xml:space="preserve"> as to the reason </w:t>
      </w:r>
      <w:r w:rsidR="009B3C0C" w:rsidRPr="003B63DD">
        <w:rPr>
          <w:iCs/>
          <w:color w:val="000000"/>
          <w:w w:val="94"/>
        </w:rPr>
        <w:t>for</w:t>
      </w:r>
      <w:r w:rsidRPr="003B63DD">
        <w:rPr>
          <w:iCs/>
          <w:color w:val="000000"/>
          <w:w w:val="94"/>
        </w:rPr>
        <w:t xml:space="preserve"> the adjustment and amount of the adjustment that needs to be recovered</w:t>
      </w:r>
      <w:r w:rsidR="007D21DE" w:rsidRPr="003B63DD">
        <w:rPr>
          <w:iCs/>
          <w:color w:val="000000"/>
          <w:w w:val="94"/>
        </w:rPr>
        <w:t xml:space="preserve"> or paid</w:t>
      </w:r>
      <w:r w:rsidRPr="003B63DD">
        <w:rPr>
          <w:iCs/>
          <w:color w:val="000000"/>
          <w:w w:val="94"/>
        </w:rPr>
        <w:t>. Your next claim will reflect the adjustment. For example: if your January claim was processed and it was over paid by $100 due to an error</w:t>
      </w:r>
      <w:r w:rsidR="0015280B" w:rsidRPr="003B63DD">
        <w:rPr>
          <w:iCs/>
          <w:color w:val="000000"/>
          <w:w w:val="94"/>
        </w:rPr>
        <w:t>;</w:t>
      </w:r>
      <w:r w:rsidRPr="003B63DD">
        <w:rPr>
          <w:iCs/>
          <w:color w:val="000000"/>
          <w:w w:val="94"/>
        </w:rPr>
        <w:t xml:space="preserve"> th</w:t>
      </w:r>
      <w:r w:rsidR="0015280B" w:rsidRPr="003B63DD">
        <w:rPr>
          <w:iCs/>
          <w:color w:val="000000"/>
          <w:w w:val="94"/>
        </w:rPr>
        <w:t>a</w:t>
      </w:r>
      <w:r w:rsidRPr="003B63DD">
        <w:rPr>
          <w:iCs/>
          <w:color w:val="000000"/>
          <w:w w:val="94"/>
        </w:rPr>
        <w:t>n your February claim is processed with a total reimbursement of $300</w:t>
      </w:r>
      <w:r w:rsidR="0015280B" w:rsidRPr="003B63DD">
        <w:rPr>
          <w:iCs/>
          <w:color w:val="000000"/>
          <w:w w:val="94"/>
        </w:rPr>
        <w:t>;</w:t>
      </w:r>
      <w:r w:rsidRPr="003B63DD">
        <w:rPr>
          <w:iCs/>
          <w:color w:val="000000"/>
          <w:w w:val="94"/>
        </w:rPr>
        <w:t xml:space="preserve"> you will receive your reimbursement totaling $200 to correct the </w:t>
      </w:r>
      <w:r w:rsidR="0015280B" w:rsidRPr="003B63DD">
        <w:rPr>
          <w:iCs/>
          <w:color w:val="000000"/>
          <w:w w:val="94"/>
        </w:rPr>
        <w:t xml:space="preserve">negative </w:t>
      </w:r>
      <w:r w:rsidRPr="003B63DD">
        <w:rPr>
          <w:iCs/>
          <w:color w:val="000000"/>
          <w:w w:val="94"/>
        </w:rPr>
        <w:t xml:space="preserve">adjustment that needed to occur from January. </w:t>
      </w:r>
      <w:r w:rsidR="0015280B" w:rsidRPr="003B63DD">
        <w:rPr>
          <w:iCs/>
          <w:color w:val="000000"/>
          <w:w w:val="94"/>
        </w:rPr>
        <w:t xml:space="preserve">The same will apply for a positive adjustment. You will receive the full </w:t>
      </w:r>
      <w:r w:rsidR="009B3C0C" w:rsidRPr="003B63DD">
        <w:rPr>
          <w:iCs/>
          <w:color w:val="000000"/>
          <w:w w:val="94"/>
        </w:rPr>
        <w:t>adjustment</w:t>
      </w:r>
      <w:r w:rsidR="0015280B" w:rsidRPr="003B63DD">
        <w:rPr>
          <w:iCs/>
          <w:color w:val="000000"/>
          <w:w w:val="94"/>
        </w:rPr>
        <w:t xml:space="preserve"> during the next reimbursement.</w:t>
      </w:r>
    </w:p>
    <w:p w:rsidR="003D4686" w:rsidRPr="003B63DD" w:rsidRDefault="003D4686" w:rsidP="005C7265">
      <w:pPr>
        <w:autoSpaceDE w:val="0"/>
        <w:autoSpaceDN w:val="0"/>
        <w:adjustRightInd w:val="0"/>
        <w:outlineLvl w:val="0"/>
        <w:rPr>
          <w:iCs/>
          <w:color w:val="000000"/>
          <w:w w:val="94"/>
        </w:rPr>
      </w:pPr>
      <w:r w:rsidRPr="003B63DD">
        <w:rPr>
          <w:iCs/>
          <w:color w:val="000000"/>
          <w:w w:val="94"/>
        </w:rPr>
        <w:lastRenderedPageBreak/>
        <w:t xml:space="preserve"> </w:t>
      </w:r>
    </w:p>
    <w:p w:rsidR="008A3F1F" w:rsidRPr="003B63DD" w:rsidRDefault="008A3F1F" w:rsidP="005C7265">
      <w:pPr>
        <w:autoSpaceDE w:val="0"/>
        <w:autoSpaceDN w:val="0"/>
        <w:adjustRightInd w:val="0"/>
        <w:outlineLvl w:val="0"/>
        <w:rPr>
          <w:b/>
          <w:iCs/>
          <w:color w:val="000000"/>
          <w:w w:val="94"/>
          <w:u w:val="single"/>
        </w:rPr>
      </w:pPr>
    </w:p>
    <w:p w:rsidR="00841033" w:rsidRPr="003B63DD" w:rsidRDefault="00841033" w:rsidP="005C7265">
      <w:pPr>
        <w:autoSpaceDE w:val="0"/>
        <w:autoSpaceDN w:val="0"/>
        <w:adjustRightInd w:val="0"/>
        <w:outlineLvl w:val="0"/>
        <w:rPr>
          <w:b/>
          <w:iCs/>
          <w:color w:val="000000"/>
          <w:w w:val="94"/>
          <w:u w:val="single"/>
        </w:rPr>
      </w:pPr>
      <w:r w:rsidRPr="003B63DD">
        <w:rPr>
          <w:b/>
          <w:iCs/>
          <w:color w:val="000000"/>
          <w:w w:val="94"/>
          <w:u w:val="single"/>
        </w:rPr>
        <w:t xml:space="preserve">Menu </w:t>
      </w:r>
      <w:r w:rsidR="0012465C" w:rsidRPr="003B63DD">
        <w:rPr>
          <w:b/>
          <w:iCs/>
          <w:color w:val="000000"/>
          <w:w w:val="94"/>
          <w:u w:val="single"/>
        </w:rPr>
        <w:t xml:space="preserve">&amp; </w:t>
      </w:r>
      <w:r w:rsidRPr="003B63DD">
        <w:rPr>
          <w:b/>
          <w:iCs/>
          <w:color w:val="000000"/>
          <w:w w:val="94"/>
          <w:u w:val="single"/>
        </w:rPr>
        <w:t>Attendance Record</w:t>
      </w:r>
      <w:r w:rsidR="000D2E3D" w:rsidRPr="003B63DD">
        <w:rPr>
          <w:b/>
          <w:iCs/>
          <w:color w:val="000000"/>
          <w:w w:val="94"/>
          <w:u w:val="single"/>
        </w:rPr>
        <w:t>s</w:t>
      </w:r>
      <w:r w:rsidR="00767837" w:rsidRPr="003B63DD">
        <w:rPr>
          <w:b/>
          <w:iCs/>
          <w:color w:val="000000"/>
          <w:w w:val="94"/>
          <w:u w:val="single"/>
        </w:rPr>
        <w:t>:</w:t>
      </w:r>
    </w:p>
    <w:p w:rsidR="00087789" w:rsidRPr="003B63DD" w:rsidRDefault="00087789" w:rsidP="005C7265">
      <w:pPr>
        <w:autoSpaceDE w:val="0"/>
        <w:autoSpaceDN w:val="0"/>
        <w:adjustRightInd w:val="0"/>
        <w:outlineLvl w:val="0"/>
        <w:rPr>
          <w:b/>
          <w:iCs/>
          <w:color w:val="000000"/>
          <w:w w:val="94"/>
          <w:u w:val="single"/>
        </w:rPr>
      </w:pPr>
    </w:p>
    <w:p w:rsidR="00841033" w:rsidRPr="003B63DD" w:rsidRDefault="00841033" w:rsidP="005C7265">
      <w:pPr>
        <w:autoSpaceDE w:val="0"/>
        <w:autoSpaceDN w:val="0"/>
        <w:adjustRightInd w:val="0"/>
        <w:outlineLvl w:val="0"/>
        <w:rPr>
          <w:iCs/>
          <w:color w:val="000000"/>
          <w:w w:val="88"/>
          <w:u w:val="single"/>
        </w:rPr>
      </w:pPr>
      <w:r w:rsidRPr="003B63DD">
        <w:rPr>
          <w:b/>
          <w:bCs/>
          <w:color w:val="000000"/>
          <w:w w:val="88"/>
        </w:rPr>
        <w:t xml:space="preserve">Providers are required to keep the following </w:t>
      </w:r>
      <w:r w:rsidRPr="003B63DD">
        <w:rPr>
          <w:iCs/>
          <w:color w:val="000000"/>
          <w:w w:val="88"/>
          <w:u w:val="single"/>
        </w:rPr>
        <w:t>DAILY RECORDS</w:t>
      </w:r>
      <w:r w:rsidR="0072246F" w:rsidRPr="003B63DD">
        <w:rPr>
          <w:iCs/>
          <w:color w:val="000000"/>
          <w:w w:val="88"/>
        </w:rPr>
        <w:t xml:space="preserve"> </w:t>
      </w:r>
      <w:r w:rsidR="0072246F" w:rsidRPr="003B63DD">
        <w:rPr>
          <w:b/>
          <w:iCs/>
          <w:color w:val="000000"/>
          <w:w w:val="88"/>
        </w:rPr>
        <w:t>to receive reimbursements</w:t>
      </w:r>
      <w:r w:rsidRPr="003B63DD">
        <w:rPr>
          <w:b/>
          <w:iCs/>
          <w:color w:val="000000"/>
          <w:w w:val="88"/>
        </w:rPr>
        <w:t>:</w:t>
      </w:r>
    </w:p>
    <w:p w:rsidR="00841033" w:rsidRPr="003B63DD" w:rsidRDefault="0072246F" w:rsidP="005C7265">
      <w:pPr>
        <w:autoSpaceDE w:val="0"/>
        <w:autoSpaceDN w:val="0"/>
        <w:adjustRightInd w:val="0"/>
        <w:ind w:firstLine="720"/>
        <w:rPr>
          <w:color w:val="000000"/>
        </w:rPr>
      </w:pPr>
      <w:r w:rsidRPr="003B63DD">
        <w:rPr>
          <w:color w:val="000000"/>
          <w:w w:val="87"/>
        </w:rPr>
        <w:t xml:space="preserve">a. The meal/snack components (menu) </w:t>
      </w:r>
      <w:r w:rsidR="000848EC" w:rsidRPr="003B63DD">
        <w:rPr>
          <w:color w:val="000000"/>
          <w:w w:val="87"/>
        </w:rPr>
        <w:t xml:space="preserve">served to </w:t>
      </w:r>
      <w:r w:rsidR="00841033" w:rsidRPr="003B63DD">
        <w:rPr>
          <w:color w:val="000000"/>
          <w:w w:val="87"/>
        </w:rPr>
        <w:t>children at each meal/day</w:t>
      </w:r>
    </w:p>
    <w:p w:rsidR="00841033" w:rsidRPr="003B63DD" w:rsidRDefault="00841033" w:rsidP="005C7265">
      <w:pPr>
        <w:autoSpaceDE w:val="0"/>
        <w:autoSpaceDN w:val="0"/>
        <w:adjustRightInd w:val="0"/>
        <w:ind w:firstLine="720"/>
        <w:rPr>
          <w:color w:val="000000"/>
        </w:rPr>
      </w:pPr>
      <w:r w:rsidRPr="003B63DD">
        <w:rPr>
          <w:color w:val="000000"/>
          <w:w w:val="87"/>
        </w:rPr>
        <w:t xml:space="preserve">b. The </w:t>
      </w:r>
      <w:r w:rsidR="000848EC" w:rsidRPr="003B63DD">
        <w:rPr>
          <w:color w:val="000000"/>
          <w:w w:val="87"/>
        </w:rPr>
        <w:t xml:space="preserve">attendance of all </w:t>
      </w:r>
      <w:r w:rsidRPr="003B63DD">
        <w:rPr>
          <w:color w:val="000000"/>
          <w:w w:val="87"/>
        </w:rPr>
        <w:t>children present each day</w:t>
      </w:r>
      <w:r w:rsidR="0072246F" w:rsidRPr="003B63DD">
        <w:rPr>
          <w:color w:val="000000"/>
          <w:w w:val="87"/>
        </w:rPr>
        <w:t xml:space="preserve"> (either on LDSS-4443 or office approved form)</w:t>
      </w:r>
    </w:p>
    <w:p w:rsidR="00841033" w:rsidRPr="003B63DD" w:rsidRDefault="00841033" w:rsidP="005C7265">
      <w:pPr>
        <w:autoSpaceDE w:val="0"/>
        <w:autoSpaceDN w:val="0"/>
        <w:adjustRightInd w:val="0"/>
        <w:ind w:left="720"/>
        <w:rPr>
          <w:color w:val="000000"/>
        </w:rPr>
      </w:pPr>
      <w:r w:rsidRPr="003B63DD">
        <w:rPr>
          <w:color w:val="000000"/>
          <w:w w:val="87"/>
        </w:rPr>
        <w:t xml:space="preserve">c. The </w:t>
      </w:r>
      <w:r w:rsidR="00E10099" w:rsidRPr="003B63DD">
        <w:rPr>
          <w:color w:val="000000"/>
          <w:w w:val="87"/>
        </w:rPr>
        <w:t>meal count-</w:t>
      </w:r>
      <w:r w:rsidRPr="003B63DD">
        <w:rPr>
          <w:color w:val="000000"/>
          <w:w w:val="87"/>
        </w:rPr>
        <w:t>number of meals</w:t>
      </w:r>
      <w:r w:rsidR="0072246F" w:rsidRPr="003B63DD">
        <w:rPr>
          <w:color w:val="000000"/>
          <w:w w:val="87"/>
        </w:rPr>
        <w:t>/snacks</w:t>
      </w:r>
      <w:r w:rsidRPr="003B63DD">
        <w:rPr>
          <w:color w:val="000000"/>
          <w:w w:val="87"/>
        </w:rPr>
        <w:t xml:space="preserve"> served to enrolled children at each meal</w:t>
      </w:r>
      <w:r w:rsidR="0072246F" w:rsidRPr="003B63DD">
        <w:rPr>
          <w:color w:val="000000"/>
          <w:w w:val="87"/>
        </w:rPr>
        <w:t>/snack</w:t>
      </w:r>
      <w:r w:rsidRPr="003B63DD">
        <w:rPr>
          <w:color w:val="000000"/>
          <w:w w:val="87"/>
        </w:rPr>
        <w:t xml:space="preserve"> service</w:t>
      </w:r>
      <w:r w:rsidR="00EB4BE9" w:rsidRPr="003B63DD">
        <w:rPr>
          <w:color w:val="000000"/>
          <w:w w:val="87"/>
        </w:rPr>
        <w:t xml:space="preserve"> (either on LDSS-4443 or office approved form)</w:t>
      </w:r>
    </w:p>
    <w:p w:rsidR="00B8732C" w:rsidRPr="003B63DD" w:rsidRDefault="00B8732C" w:rsidP="005C7265">
      <w:pPr>
        <w:autoSpaceDE w:val="0"/>
        <w:autoSpaceDN w:val="0"/>
        <w:adjustRightInd w:val="0"/>
        <w:spacing w:after="14"/>
        <w:rPr>
          <w:color w:val="000000"/>
          <w:w w:val="85"/>
        </w:rPr>
      </w:pPr>
    </w:p>
    <w:p w:rsidR="00A41AB7" w:rsidRPr="003B63DD" w:rsidRDefault="00A41AB7" w:rsidP="005C7265">
      <w:pPr>
        <w:autoSpaceDE w:val="0"/>
        <w:autoSpaceDN w:val="0"/>
        <w:adjustRightInd w:val="0"/>
        <w:spacing w:after="14"/>
        <w:rPr>
          <w:color w:val="000000"/>
          <w:w w:val="85"/>
        </w:rPr>
      </w:pPr>
      <w:r w:rsidRPr="003B63DD">
        <w:rPr>
          <w:color w:val="000000"/>
          <w:w w:val="93"/>
          <w:u w:val="single"/>
        </w:rPr>
        <w:t xml:space="preserve">CACFP is a program of the Federal Government and any deliberate misrepresentation of records will be subject to prosecution under the applicable State and </w:t>
      </w:r>
      <w:r w:rsidRPr="003B63DD">
        <w:rPr>
          <w:w w:val="93"/>
          <w:u w:val="single"/>
        </w:rPr>
        <w:t>Federal statu</w:t>
      </w:r>
      <w:r w:rsidR="004263DB" w:rsidRPr="003B63DD">
        <w:rPr>
          <w:w w:val="93"/>
          <w:u w:val="single"/>
        </w:rPr>
        <w:t>t</w:t>
      </w:r>
      <w:r w:rsidRPr="003B63DD">
        <w:rPr>
          <w:w w:val="93"/>
          <w:u w:val="single"/>
        </w:rPr>
        <w:t>es.</w:t>
      </w:r>
      <w:r w:rsidRPr="003B63DD">
        <w:rPr>
          <w:color w:val="000000"/>
          <w:w w:val="93"/>
          <w:u w:val="single"/>
        </w:rPr>
        <w:t xml:space="preserve"> </w:t>
      </w:r>
    </w:p>
    <w:p w:rsidR="00A41AB7" w:rsidRPr="003B63DD" w:rsidRDefault="00A41AB7" w:rsidP="005C7265">
      <w:pPr>
        <w:tabs>
          <w:tab w:val="left" w:pos="4090"/>
        </w:tabs>
        <w:autoSpaceDE w:val="0"/>
        <w:autoSpaceDN w:val="0"/>
        <w:adjustRightInd w:val="0"/>
        <w:rPr>
          <w:color w:val="000000"/>
        </w:rPr>
      </w:pPr>
    </w:p>
    <w:p w:rsidR="00A41AB7" w:rsidRPr="003B63DD" w:rsidRDefault="00707016" w:rsidP="005C7265">
      <w:pPr>
        <w:autoSpaceDE w:val="0"/>
        <w:autoSpaceDN w:val="0"/>
        <w:adjustRightInd w:val="0"/>
        <w:spacing w:after="16"/>
        <w:ind w:left="180" w:hanging="180"/>
        <w:outlineLvl w:val="0"/>
        <w:rPr>
          <w:color w:val="000000"/>
          <w:w w:val="84"/>
        </w:rPr>
      </w:pPr>
      <w:r w:rsidRPr="003B63DD">
        <w:rPr>
          <w:color w:val="000000"/>
          <w:w w:val="89"/>
        </w:rPr>
        <w:t>Child Care Connections requires that r</w:t>
      </w:r>
      <w:r w:rsidR="00A41AB7" w:rsidRPr="003B63DD">
        <w:rPr>
          <w:color w:val="000000"/>
          <w:w w:val="87"/>
        </w:rPr>
        <w:t>ecords for the last day of the month be submitted at the close of the day</w:t>
      </w:r>
      <w:r w:rsidR="005C7265" w:rsidRPr="003B63DD">
        <w:rPr>
          <w:color w:val="000000"/>
          <w:w w:val="87"/>
        </w:rPr>
        <w:t>,</w:t>
      </w:r>
      <w:r w:rsidR="00A41AB7" w:rsidRPr="003B63DD">
        <w:rPr>
          <w:color w:val="000000"/>
          <w:w w:val="87"/>
        </w:rPr>
        <w:t xml:space="preserve"> and be received in the CACFP office </w:t>
      </w:r>
      <w:r w:rsidR="004A7E8C" w:rsidRPr="003B63DD">
        <w:rPr>
          <w:color w:val="000000"/>
          <w:w w:val="87"/>
        </w:rPr>
        <w:t xml:space="preserve">or be </w:t>
      </w:r>
      <w:r w:rsidR="00894DDB" w:rsidRPr="003B63DD">
        <w:rPr>
          <w:color w:val="000000"/>
          <w:w w:val="87"/>
        </w:rPr>
        <w:t>postmarked</w:t>
      </w:r>
      <w:r w:rsidR="004A7E8C" w:rsidRPr="003B63DD">
        <w:rPr>
          <w:color w:val="000000"/>
          <w:w w:val="87"/>
        </w:rPr>
        <w:t xml:space="preserve"> </w:t>
      </w:r>
      <w:r w:rsidR="00A41AB7" w:rsidRPr="003B63DD">
        <w:rPr>
          <w:color w:val="000000"/>
          <w:w w:val="87"/>
        </w:rPr>
        <w:t>by</w:t>
      </w:r>
      <w:r w:rsidR="005C7265" w:rsidRPr="003B63DD">
        <w:rPr>
          <w:color w:val="000000"/>
          <w:w w:val="87"/>
        </w:rPr>
        <w:t>,</w:t>
      </w:r>
      <w:r w:rsidR="00A41AB7" w:rsidRPr="003B63DD">
        <w:rPr>
          <w:color w:val="000000"/>
          <w:w w:val="87"/>
        </w:rPr>
        <w:t xml:space="preserve"> the </w:t>
      </w:r>
      <w:r w:rsidR="00853DFA" w:rsidRPr="003B63DD">
        <w:rPr>
          <w:color w:val="000000"/>
          <w:w w:val="87"/>
        </w:rPr>
        <w:t>10</w:t>
      </w:r>
      <w:r w:rsidR="00853DFA" w:rsidRPr="003B63DD">
        <w:rPr>
          <w:color w:val="000000"/>
          <w:w w:val="87"/>
          <w:vertAlign w:val="superscript"/>
        </w:rPr>
        <w:t>th</w:t>
      </w:r>
      <w:r w:rsidR="00853DFA" w:rsidRPr="003B63DD">
        <w:rPr>
          <w:strike/>
          <w:color w:val="000000"/>
          <w:w w:val="87"/>
        </w:rPr>
        <w:t xml:space="preserve"> </w:t>
      </w:r>
      <w:r w:rsidR="00A41AB7" w:rsidRPr="003B63DD">
        <w:rPr>
          <w:color w:val="000000"/>
          <w:w w:val="87"/>
        </w:rPr>
        <w:t xml:space="preserve"> day of </w:t>
      </w:r>
      <w:r w:rsidR="00505F96" w:rsidRPr="003B63DD">
        <w:rPr>
          <w:color w:val="000000"/>
          <w:w w:val="87"/>
        </w:rPr>
        <w:t xml:space="preserve">the following month. Start </w:t>
      </w:r>
      <w:r w:rsidR="00A41AB7" w:rsidRPr="003B63DD">
        <w:rPr>
          <w:color w:val="000000"/>
          <w:w w:val="87"/>
        </w:rPr>
        <w:t>a new menu</w:t>
      </w:r>
      <w:r w:rsidR="00894DDB" w:rsidRPr="003B63DD">
        <w:rPr>
          <w:color w:val="000000"/>
          <w:w w:val="87"/>
        </w:rPr>
        <w:t xml:space="preserve"> and </w:t>
      </w:r>
      <w:r w:rsidR="00A41AB7" w:rsidRPr="003B63DD">
        <w:rPr>
          <w:color w:val="000000"/>
          <w:w w:val="87"/>
        </w:rPr>
        <w:t>attendance</w:t>
      </w:r>
      <w:r w:rsidR="00894DDB" w:rsidRPr="003B63DD">
        <w:rPr>
          <w:color w:val="000000"/>
          <w:w w:val="87"/>
        </w:rPr>
        <w:t>/meal count</w:t>
      </w:r>
      <w:r w:rsidR="00A41AB7" w:rsidRPr="003B63DD">
        <w:rPr>
          <w:color w:val="000000"/>
          <w:w w:val="87"/>
        </w:rPr>
        <w:t xml:space="preserve"> form on the first day of a new month.</w:t>
      </w:r>
    </w:p>
    <w:p w:rsidR="00A41AB7" w:rsidRPr="003B63DD" w:rsidRDefault="00A41AB7" w:rsidP="005C7265">
      <w:pPr>
        <w:autoSpaceDE w:val="0"/>
        <w:autoSpaceDN w:val="0"/>
        <w:adjustRightInd w:val="0"/>
        <w:spacing w:after="16"/>
        <w:rPr>
          <w:color w:val="000000"/>
          <w:w w:val="87"/>
        </w:rPr>
      </w:pPr>
    </w:p>
    <w:p w:rsidR="00A41AB7" w:rsidRPr="003B63DD" w:rsidRDefault="00A41AB7" w:rsidP="00324F58">
      <w:pPr>
        <w:autoSpaceDE w:val="0"/>
        <w:autoSpaceDN w:val="0"/>
        <w:adjustRightInd w:val="0"/>
        <w:spacing w:after="15"/>
        <w:ind w:left="180" w:hanging="180"/>
        <w:outlineLvl w:val="0"/>
        <w:rPr>
          <w:b/>
          <w:bCs/>
          <w:color w:val="000000"/>
          <w:w w:val="90"/>
        </w:rPr>
      </w:pPr>
      <w:r w:rsidRPr="003B63DD">
        <w:rPr>
          <w:color w:val="000000"/>
          <w:w w:val="90"/>
        </w:rPr>
        <w:t>No menu</w:t>
      </w:r>
      <w:r w:rsidR="00894DDB" w:rsidRPr="003B63DD">
        <w:rPr>
          <w:color w:val="000000"/>
          <w:w w:val="90"/>
        </w:rPr>
        <w:t xml:space="preserve"> and </w:t>
      </w:r>
      <w:r w:rsidRPr="003B63DD">
        <w:rPr>
          <w:color w:val="000000"/>
          <w:w w:val="90"/>
        </w:rPr>
        <w:t>attendance</w:t>
      </w:r>
      <w:r w:rsidR="00894DDB" w:rsidRPr="003B63DD">
        <w:rPr>
          <w:color w:val="000000"/>
          <w:w w:val="90"/>
        </w:rPr>
        <w:t>/meal count</w:t>
      </w:r>
      <w:r w:rsidRPr="003B63DD">
        <w:rPr>
          <w:color w:val="000000"/>
          <w:w w:val="90"/>
        </w:rPr>
        <w:t xml:space="preserve"> records will be accepted for reimbursement after </w:t>
      </w:r>
      <w:r w:rsidR="00811D67" w:rsidRPr="003B63DD">
        <w:rPr>
          <w:color w:val="000000"/>
          <w:w w:val="90"/>
        </w:rPr>
        <w:t>thirty</w:t>
      </w:r>
      <w:r w:rsidR="009B3D06" w:rsidRPr="003B63DD">
        <w:rPr>
          <w:color w:val="000000"/>
          <w:w w:val="90"/>
        </w:rPr>
        <w:t xml:space="preserve"> </w:t>
      </w:r>
      <w:r w:rsidRPr="003B63DD">
        <w:rPr>
          <w:b/>
          <w:bCs/>
          <w:color w:val="000000"/>
          <w:w w:val="90"/>
        </w:rPr>
        <w:t>(</w:t>
      </w:r>
      <w:r w:rsidR="00811D67" w:rsidRPr="003B63DD">
        <w:rPr>
          <w:b/>
          <w:bCs/>
          <w:color w:val="000000"/>
          <w:w w:val="90"/>
        </w:rPr>
        <w:t>30</w:t>
      </w:r>
      <w:r w:rsidRPr="003B63DD">
        <w:rPr>
          <w:b/>
          <w:bCs/>
          <w:color w:val="000000"/>
          <w:w w:val="90"/>
        </w:rPr>
        <w:t>) days</w:t>
      </w:r>
      <w:r w:rsidR="00505F96" w:rsidRPr="003B63DD">
        <w:rPr>
          <w:b/>
          <w:bCs/>
          <w:color w:val="000000"/>
          <w:w w:val="90"/>
        </w:rPr>
        <w:t xml:space="preserve"> </w:t>
      </w:r>
      <w:r w:rsidRPr="003B63DD">
        <w:rPr>
          <w:color w:val="000000"/>
          <w:w w:val="87"/>
        </w:rPr>
        <w:t>from the last day of the month for which reimbursement is being claimed</w:t>
      </w:r>
      <w:r w:rsidR="00811D67" w:rsidRPr="003B63DD">
        <w:rPr>
          <w:color w:val="000000"/>
          <w:w w:val="87"/>
        </w:rPr>
        <w:t xml:space="preserve"> (DOH-3705)</w:t>
      </w:r>
      <w:r w:rsidRPr="003B63DD">
        <w:rPr>
          <w:color w:val="000000"/>
          <w:w w:val="87"/>
        </w:rPr>
        <w:t>.</w:t>
      </w:r>
      <w:r w:rsidR="00485383" w:rsidRPr="003B63DD">
        <w:rPr>
          <w:color w:val="000000"/>
          <w:w w:val="87"/>
        </w:rPr>
        <w:t xml:space="preserve"> </w:t>
      </w:r>
    </w:p>
    <w:p w:rsidR="00A41AB7" w:rsidRPr="003B63DD" w:rsidRDefault="00A41AB7" w:rsidP="005C7265">
      <w:pPr>
        <w:autoSpaceDE w:val="0"/>
        <w:autoSpaceDN w:val="0"/>
        <w:adjustRightInd w:val="0"/>
        <w:spacing w:after="14"/>
        <w:rPr>
          <w:color w:val="000000"/>
          <w:w w:val="85"/>
        </w:rPr>
      </w:pPr>
    </w:p>
    <w:p w:rsidR="0015280B" w:rsidRPr="003B63DD" w:rsidRDefault="00A41AB7" w:rsidP="005C7265">
      <w:pPr>
        <w:autoSpaceDE w:val="0"/>
        <w:autoSpaceDN w:val="0"/>
        <w:adjustRightInd w:val="0"/>
        <w:spacing w:after="15"/>
        <w:ind w:left="270" w:hanging="270"/>
        <w:outlineLvl w:val="0"/>
        <w:rPr>
          <w:color w:val="000000"/>
          <w:w w:val="85"/>
        </w:rPr>
      </w:pPr>
      <w:r w:rsidRPr="003B63DD">
        <w:rPr>
          <w:color w:val="000000"/>
          <w:w w:val="91"/>
        </w:rPr>
        <w:t>Menus must follow calendar dates (i.e. if August 1 is on a Wednesday</w:t>
      </w:r>
      <w:r w:rsidR="00505F96" w:rsidRPr="003B63DD">
        <w:rPr>
          <w:color w:val="000000"/>
          <w:w w:val="91"/>
        </w:rPr>
        <w:t xml:space="preserve"> menus must </w:t>
      </w:r>
      <w:r w:rsidRPr="003B63DD">
        <w:rPr>
          <w:color w:val="000000"/>
          <w:w w:val="85"/>
        </w:rPr>
        <w:t>start on Wednesday) otherwise me</w:t>
      </w:r>
      <w:r w:rsidR="009B3D06" w:rsidRPr="003B63DD">
        <w:rPr>
          <w:color w:val="000000"/>
          <w:w w:val="85"/>
        </w:rPr>
        <w:t>al</w:t>
      </w:r>
      <w:r w:rsidRPr="003B63DD">
        <w:rPr>
          <w:color w:val="000000"/>
          <w:w w:val="85"/>
        </w:rPr>
        <w:t>s will be disallowed.</w:t>
      </w:r>
    </w:p>
    <w:p w:rsidR="005C7265" w:rsidRPr="003B63DD" w:rsidRDefault="005C7265" w:rsidP="005C7265">
      <w:pPr>
        <w:autoSpaceDE w:val="0"/>
        <w:autoSpaceDN w:val="0"/>
        <w:adjustRightInd w:val="0"/>
        <w:spacing w:after="15"/>
        <w:ind w:left="270" w:hanging="270"/>
        <w:outlineLvl w:val="0"/>
        <w:rPr>
          <w:b/>
          <w:iCs/>
          <w:color w:val="000000"/>
          <w:w w:val="95"/>
          <w:u w:val="single"/>
        </w:rPr>
      </w:pPr>
    </w:p>
    <w:p w:rsidR="008A3F1F" w:rsidRPr="003B63DD" w:rsidRDefault="007B6F0E" w:rsidP="008A3F1F">
      <w:pPr>
        <w:autoSpaceDE w:val="0"/>
        <w:autoSpaceDN w:val="0"/>
        <w:adjustRightInd w:val="0"/>
        <w:spacing w:after="15"/>
        <w:ind w:left="270" w:hanging="270"/>
        <w:outlineLvl w:val="0"/>
        <w:rPr>
          <w:b/>
          <w:iCs/>
          <w:color w:val="000000"/>
          <w:w w:val="95"/>
          <w:u w:val="single"/>
        </w:rPr>
      </w:pPr>
      <w:r w:rsidRPr="003B63DD">
        <w:rPr>
          <w:b/>
          <w:iCs/>
          <w:color w:val="000000"/>
          <w:w w:val="95"/>
          <w:u w:val="single"/>
        </w:rPr>
        <w:t>Parent Verification of Attendance:</w:t>
      </w:r>
    </w:p>
    <w:p w:rsidR="008A3F1F" w:rsidRPr="003B63DD" w:rsidRDefault="008A3F1F" w:rsidP="008A3F1F">
      <w:pPr>
        <w:autoSpaceDE w:val="0"/>
        <w:autoSpaceDN w:val="0"/>
        <w:adjustRightInd w:val="0"/>
        <w:spacing w:after="15"/>
        <w:ind w:left="270" w:hanging="270"/>
        <w:outlineLvl w:val="0"/>
        <w:rPr>
          <w:b/>
          <w:iCs/>
          <w:color w:val="000000"/>
          <w:w w:val="95"/>
          <w:u w:val="single"/>
        </w:rPr>
      </w:pPr>
    </w:p>
    <w:p w:rsidR="007B6F0E" w:rsidRPr="003B63DD" w:rsidRDefault="00870947" w:rsidP="005C7265">
      <w:pPr>
        <w:autoSpaceDE w:val="0"/>
        <w:autoSpaceDN w:val="0"/>
        <w:adjustRightInd w:val="0"/>
        <w:rPr>
          <w:color w:val="000000"/>
          <w:w w:val="86"/>
        </w:rPr>
      </w:pPr>
      <w:r w:rsidRPr="003B63DD">
        <w:rPr>
          <w:color w:val="000000"/>
          <w:w w:val="86"/>
        </w:rPr>
        <w:t xml:space="preserve">Child Care Connections </w:t>
      </w:r>
      <w:r w:rsidR="00803D14" w:rsidRPr="003B63DD">
        <w:rPr>
          <w:color w:val="000000"/>
          <w:w w:val="86"/>
        </w:rPr>
        <w:t>is required to do a “</w:t>
      </w:r>
      <w:r w:rsidR="007B6F0E" w:rsidRPr="003B63DD">
        <w:rPr>
          <w:color w:val="000000"/>
          <w:w w:val="86"/>
        </w:rPr>
        <w:t>Parent Verification of Attendance</w:t>
      </w:r>
      <w:r w:rsidR="00803D14" w:rsidRPr="003B63DD">
        <w:rPr>
          <w:color w:val="000000"/>
          <w:w w:val="86"/>
        </w:rPr>
        <w:t>”</w:t>
      </w:r>
      <w:r w:rsidR="007B6F0E" w:rsidRPr="003B63DD">
        <w:rPr>
          <w:color w:val="000000"/>
          <w:w w:val="86"/>
        </w:rPr>
        <w:t xml:space="preserve"> if </w:t>
      </w:r>
      <w:r w:rsidR="00803D14" w:rsidRPr="003B63DD">
        <w:rPr>
          <w:color w:val="000000"/>
          <w:w w:val="86"/>
        </w:rPr>
        <w:t xml:space="preserve">any </w:t>
      </w:r>
      <w:r w:rsidR="007B6F0E" w:rsidRPr="003B63DD">
        <w:rPr>
          <w:color w:val="000000"/>
          <w:w w:val="86"/>
        </w:rPr>
        <w:t>the following occur</w:t>
      </w:r>
      <w:r w:rsidR="00A7718F" w:rsidRPr="003B63DD">
        <w:rPr>
          <w:color w:val="000000"/>
          <w:w w:val="86"/>
        </w:rPr>
        <w:t xml:space="preserve"> (</w:t>
      </w:r>
      <w:r w:rsidR="00A7718F" w:rsidRPr="003B63DD">
        <w:t xml:space="preserve">DOH-CACFP: Number 123H (09/08) </w:t>
      </w:r>
      <w:r w:rsidR="00A7718F" w:rsidRPr="003B63DD">
        <w:rPr>
          <w:rStyle w:val="Emphasis"/>
        </w:rPr>
        <w:t>[Replaces Number 107H (10/05)]</w:t>
      </w:r>
      <w:r w:rsidR="007B6F0E" w:rsidRPr="003B63DD">
        <w:rPr>
          <w:color w:val="000000"/>
          <w:w w:val="86"/>
        </w:rPr>
        <w:t>:</w:t>
      </w:r>
    </w:p>
    <w:p w:rsidR="008E6F05" w:rsidRPr="003B63DD" w:rsidRDefault="008E6F05" w:rsidP="005C7265">
      <w:pPr>
        <w:pStyle w:val="ListParagraph"/>
        <w:numPr>
          <w:ilvl w:val="0"/>
          <w:numId w:val="28"/>
        </w:numPr>
        <w:spacing w:before="100" w:beforeAutospacing="1" w:after="100" w:afterAutospacing="1"/>
        <w:ind w:left="1170"/>
      </w:pPr>
      <w:r w:rsidRPr="003B63DD">
        <w:t>Meal count records exceed the maximum number of allowable meals by more than 10%</w:t>
      </w:r>
    </w:p>
    <w:p w:rsidR="008E6F05" w:rsidRPr="003B63DD" w:rsidRDefault="008E6F05" w:rsidP="005C7265">
      <w:pPr>
        <w:pStyle w:val="ListParagraph"/>
        <w:numPr>
          <w:ilvl w:val="0"/>
          <w:numId w:val="28"/>
        </w:numPr>
        <w:spacing w:before="100" w:beforeAutospacing="1" w:after="100" w:afterAutospacing="1"/>
        <w:ind w:left="1170"/>
      </w:pPr>
      <w:r w:rsidRPr="003B63DD">
        <w:t>Attendance on the day of the monitoring visit is 25% higher or lower than attendance shown on records for any other day of the month prior to the review day, unless the provider has a plausible explanation for the variation (e.g. school closing, field trip)</w:t>
      </w:r>
    </w:p>
    <w:p w:rsidR="008E6F05" w:rsidRPr="003B63DD" w:rsidRDefault="008E6F05" w:rsidP="005C7265">
      <w:pPr>
        <w:pStyle w:val="ListParagraph"/>
        <w:numPr>
          <w:ilvl w:val="0"/>
          <w:numId w:val="28"/>
        </w:numPr>
        <w:spacing w:before="100" w:beforeAutospacing="1" w:after="100" w:afterAutospacing="1"/>
        <w:ind w:left="1170"/>
      </w:pPr>
      <w:r w:rsidRPr="003B63DD">
        <w:t>The second time providers are not found at home at the time of an attempted monitoring visit</w:t>
      </w:r>
    </w:p>
    <w:p w:rsidR="00421434" w:rsidRPr="003B63DD" w:rsidRDefault="008E6F05" w:rsidP="005C7265">
      <w:pPr>
        <w:pStyle w:val="ListParagraph"/>
        <w:numPr>
          <w:ilvl w:val="0"/>
          <w:numId w:val="28"/>
        </w:numPr>
        <w:spacing w:before="100" w:beforeAutospacing="1" w:after="100" w:afterAutospacing="1"/>
        <w:ind w:left="1170"/>
      </w:pPr>
      <w:r w:rsidRPr="003B63DD">
        <w:t>Providers claim more than one full shift of care</w:t>
      </w:r>
    </w:p>
    <w:p w:rsidR="00EA7174" w:rsidRPr="003B63DD" w:rsidRDefault="00EA7174" w:rsidP="005C7265">
      <w:pPr>
        <w:autoSpaceDE w:val="0"/>
        <w:autoSpaceDN w:val="0"/>
        <w:adjustRightInd w:val="0"/>
        <w:outlineLvl w:val="0"/>
        <w:rPr>
          <w:b/>
          <w:iCs/>
          <w:color w:val="000000"/>
          <w:w w:val="102"/>
          <w:u w:val="single"/>
        </w:rPr>
      </w:pPr>
      <w:r w:rsidRPr="003B63DD">
        <w:rPr>
          <w:b/>
          <w:iCs/>
          <w:color w:val="000000"/>
          <w:w w:val="102"/>
          <w:u w:val="single"/>
        </w:rPr>
        <w:t xml:space="preserve">Home Visit </w:t>
      </w:r>
      <w:r w:rsidR="00DD320E" w:rsidRPr="003B63DD">
        <w:rPr>
          <w:b/>
          <w:iCs/>
          <w:color w:val="000000"/>
          <w:w w:val="102"/>
          <w:u w:val="single"/>
        </w:rPr>
        <w:t>Monitoring:</w:t>
      </w:r>
    </w:p>
    <w:p w:rsidR="008A3F1F" w:rsidRPr="003B63DD" w:rsidRDefault="008A3F1F" w:rsidP="005C7265">
      <w:pPr>
        <w:autoSpaceDE w:val="0"/>
        <w:autoSpaceDN w:val="0"/>
        <w:adjustRightInd w:val="0"/>
        <w:outlineLvl w:val="0"/>
        <w:rPr>
          <w:b/>
          <w:iCs/>
          <w:color w:val="000000"/>
          <w:w w:val="102"/>
          <w:u w:val="single"/>
        </w:rPr>
      </w:pPr>
    </w:p>
    <w:p w:rsidR="00EA7174" w:rsidRPr="003B63DD" w:rsidRDefault="00EA7174" w:rsidP="005C7265">
      <w:pPr>
        <w:rPr>
          <w:color w:val="000000"/>
          <w:w w:val="86"/>
        </w:rPr>
      </w:pPr>
      <w:r w:rsidRPr="003B63DD">
        <w:rPr>
          <w:color w:val="000000"/>
          <w:w w:val="86"/>
        </w:rPr>
        <w:t xml:space="preserve">Home visits are an important part of the Child and Adult Care Food Program. Child Care </w:t>
      </w:r>
      <w:r w:rsidR="00870947" w:rsidRPr="003B63DD">
        <w:rPr>
          <w:color w:val="000000"/>
          <w:w w:val="86"/>
        </w:rPr>
        <w:t xml:space="preserve">Connections </w:t>
      </w:r>
      <w:r w:rsidRPr="003B63DD">
        <w:rPr>
          <w:color w:val="000000"/>
          <w:w w:val="86"/>
        </w:rPr>
        <w:t>is required by fede</w:t>
      </w:r>
      <w:r w:rsidR="00FB12CB" w:rsidRPr="003B63DD">
        <w:rPr>
          <w:color w:val="000000"/>
          <w:w w:val="86"/>
        </w:rPr>
        <w:t>ral regulations to monitor the Family Day C</w:t>
      </w:r>
      <w:r w:rsidRPr="003B63DD">
        <w:rPr>
          <w:color w:val="000000"/>
          <w:w w:val="86"/>
        </w:rPr>
        <w:t xml:space="preserve">are provider who participates in CACFP. Home visits will be conducted at least </w:t>
      </w:r>
      <w:r w:rsidR="00DD38F5" w:rsidRPr="003B63DD">
        <w:rPr>
          <w:color w:val="000000"/>
          <w:w w:val="86"/>
        </w:rPr>
        <w:t>3</w:t>
      </w:r>
      <w:r w:rsidRPr="003B63DD">
        <w:rPr>
          <w:color w:val="000000"/>
          <w:w w:val="86"/>
        </w:rPr>
        <w:t xml:space="preserve"> times each year to every CACFP Participant</w:t>
      </w:r>
      <w:r w:rsidR="00FB12CB" w:rsidRPr="003B63DD">
        <w:rPr>
          <w:color w:val="000000"/>
          <w:w w:val="86"/>
        </w:rPr>
        <w:t xml:space="preserve">. </w:t>
      </w:r>
      <w:r w:rsidRPr="003B63DD">
        <w:rPr>
          <w:color w:val="000000"/>
          <w:w w:val="86"/>
        </w:rPr>
        <w:t>All home visits will be made during day care hours</w:t>
      </w:r>
      <w:r w:rsidR="0012465C" w:rsidRPr="003B63DD">
        <w:rPr>
          <w:color w:val="000000"/>
          <w:w w:val="86"/>
        </w:rPr>
        <w:t>,</w:t>
      </w:r>
      <w:r w:rsidRPr="003B63DD">
        <w:rPr>
          <w:color w:val="000000"/>
          <w:w w:val="86"/>
        </w:rPr>
        <w:t xml:space="preserve"> including evening and weekend</w:t>
      </w:r>
      <w:r w:rsidR="0012465C" w:rsidRPr="003B63DD">
        <w:rPr>
          <w:color w:val="000000"/>
          <w:w w:val="86"/>
        </w:rPr>
        <w:t>,</w:t>
      </w:r>
      <w:r w:rsidRPr="003B63DD">
        <w:rPr>
          <w:color w:val="000000"/>
          <w:w w:val="86"/>
        </w:rPr>
        <w:t xml:space="preserve"> and</w:t>
      </w:r>
      <w:r w:rsidR="007216E8" w:rsidRPr="003B63DD">
        <w:rPr>
          <w:color w:val="000000"/>
          <w:w w:val="86"/>
        </w:rPr>
        <w:t xml:space="preserve"> </w:t>
      </w:r>
      <w:r w:rsidR="00894DDB" w:rsidRPr="003B63DD">
        <w:rPr>
          <w:color w:val="000000"/>
          <w:w w:val="86"/>
        </w:rPr>
        <w:t>a</w:t>
      </w:r>
      <w:r w:rsidR="00C77762" w:rsidRPr="003B63DD">
        <w:rPr>
          <w:color w:val="000000"/>
          <w:w w:val="86"/>
        </w:rPr>
        <w:t xml:space="preserve">t least </w:t>
      </w:r>
      <w:r w:rsidR="00314308" w:rsidRPr="003B63DD">
        <w:rPr>
          <w:color w:val="000000"/>
          <w:w w:val="86"/>
        </w:rPr>
        <w:t>2</w:t>
      </w:r>
      <w:r w:rsidRPr="003B63DD">
        <w:rPr>
          <w:color w:val="000000"/>
          <w:w w:val="86"/>
        </w:rPr>
        <w:t xml:space="preserve"> visit</w:t>
      </w:r>
      <w:r w:rsidR="00314308" w:rsidRPr="003B63DD">
        <w:rPr>
          <w:color w:val="000000"/>
          <w:w w:val="86"/>
        </w:rPr>
        <w:t>s</w:t>
      </w:r>
      <w:r w:rsidRPr="003B63DD">
        <w:rPr>
          <w:color w:val="000000"/>
          <w:w w:val="86"/>
        </w:rPr>
        <w:t xml:space="preserve"> will be unannounced (no prior notice given).</w:t>
      </w:r>
    </w:p>
    <w:p w:rsidR="00421434" w:rsidRPr="003B63DD" w:rsidRDefault="00421434" w:rsidP="005C7265">
      <w:pPr>
        <w:rPr>
          <w:color w:val="000000"/>
          <w:w w:val="86"/>
        </w:rPr>
      </w:pPr>
    </w:p>
    <w:p w:rsidR="00EA7174" w:rsidRPr="003B63DD" w:rsidRDefault="00EA7174" w:rsidP="005C7265">
      <w:pPr>
        <w:rPr>
          <w:color w:val="000000"/>
          <w:w w:val="86"/>
        </w:rPr>
      </w:pPr>
      <w:r w:rsidRPr="003B63DD">
        <w:rPr>
          <w:color w:val="000000"/>
          <w:w w:val="86"/>
        </w:rPr>
        <w:t xml:space="preserve">The provider is required to allow </w:t>
      </w:r>
      <w:r w:rsidR="00803D14" w:rsidRPr="003B63DD">
        <w:rPr>
          <w:color w:val="000000"/>
          <w:w w:val="86"/>
        </w:rPr>
        <w:t xml:space="preserve">the </w:t>
      </w:r>
      <w:r w:rsidRPr="003B63DD">
        <w:rPr>
          <w:color w:val="000000"/>
          <w:w w:val="86"/>
        </w:rPr>
        <w:t xml:space="preserve">monitor from Child Care </w:t>
      </w:r>
      <w:r w:rsidR="00894DDB" w:rsidRPr="003B63DD">
        <w:rPr>
          <w:color w:val="000000"/>
          <w:w w:val="86"/>
        </w:rPr>
        <w:t>Connections</w:t>
      </w:r>
      <w:r w:rsidR="00803D14" w:rsidRPr="003B63DD">
        <w:rPr>
          <w:color w:val="000000"/>
          <w:w w:val="86"/>
        </w:rPr>
        <w:t>/</w:t>
      </w:r>
      <w:r w:rsidRPr="003B63DD">
        <w:rPr>
          <w:color w:val="000000"/>
          <w:w w:val="86"/>
        </w:rPr>
        <w:t xml:space="preserve">CACFP and/or a representative of NYS/DOH </w:t>
      </w:r>
      <w:r w:rsidR="00894DDB" w:rsidRPr="003B63DD">
        <w:rPr>
          <w:color w:val="000000"/>
          <w:w w:val="86"/>
        </w:rPr>
        <w:t>or</w:t>
      </w:r>
      <w:r w:rsidRPr="003B63DD">
        <w:rPr>
          <w:color w:val="000000"/>
          <w:w w:val="86"/>
        </w:rPr>
        <w:t xml:space="preserve"> USDA into the home to monitor the CACFP operation and records. Home visits enable the provider to be in compliance with the regulations of CACFP and allow Child Care </w:t>
      </w:r>
      <w:r w:rsidR="00870947" w:rsidRPr="003B63DD">
        <w:rPr>
          <w:color w:val="000000"/>
          <w:w w:val="86"/>
        </w:rPr>
        <w:t xml:space="preserve">Connections </w:t>
      </w:r>
      <w:r w:rsidRPr="003B63DD">
        <w:rPr>
          <w:color w:val="000000"/>
          <w:w w:val="86"/>
        </w:rPr>
        <w:t>the opportunity to support the work of the provider.</w:t>
      </w:r>
      <w:r w:rsidR="00175A9B" w:rsidRPr="003B63DD">
        <w:rPr>
          <w:color w:val="000000"/>
          <w:w w:val="86"/>
        </w:rPr>
        <w:t xml:space="preserve"> </w:t>
      </w:r>
      <w:r w:rsidRPr="003B63DD">
        <w:rPr>
          <w:color w:val="000000"/>
          <w:w w:val="86"/>
        </w:rPr>
        <w:t>Functions of the monitoring visits are to:</w:t>
      </w:r>
    </w:p>
    <w:p w:rsidR="00324F58" w:rsidRPr="003B63DD" w:rsidRDefault="00324F58" w:rsidP="005C7265">
      <w:pPr>
        <w:ind w:left="1440"/>
        <w:rPr>
          <w:color w:val="000000"/>
          <w:w w:val="86"/>
        </w:rPr>
      </w:pPr>
    </w:p>
    <w:p w:rsidR="00EA7174" w:rsidRPr="003B63DD" w:rsidRDefault="00E06713" w:rsidP="00324F58">
      <w:pPr>
        <w:rPr>
          <w:color w:val="000000"/>
          <w:w w:val="86"/>
        </w:rPr>
      </w:pPr>
      <w:r w:rsidRPr="003B63DD">
        <w:rPr>
          <w:color w:val="000000"/>
          <w:w w:val="86"/>
        </w:rPr>
        <w:lastRenderedPageBreak/>
        <w:t>Review CACFP requirements</w:t>
      </w:r>
      <w:r w:rsidR="00324F58" w:rsidRPr="003B63DD">
        <w:rPr>
          <w:color w:val="000000"/>
          <w:w w:val="86"/>
        </w:rPr>
        <w:t>:</w:t>
      </w:r>
    </w:p>
    <w:p w:rsidR="00EA7174" w:rsidRPr="003B63DD" w:rsidRDefault="00EA7174" w:rsidP="005C7265">
      <w:pPr>
        <w:ind w:left="1440"/>
        <w:rPr>
          <w:color w:val="000000"/>
          <w:w w:val="86"/>
        </w:rPr>
      </w:pPr>
      <w:r w:rsidRPr="003B63DD">
        <w:rPr>
          <w:color w:val="000000"/>
          <w:w w:val="86"/>
        </w:rPr>
        <w:t>Check attendance records</w:t>
      </w:r>
      <w:r w:rsidR="00314308" w:rsidRPr="003B63DD">
        <w:rPr>
          <w:color w:val="000000"/>
          <w:w w:val="86"/>
        </w:rPr>
        <w:t>,</w:t>
      </w:r>
      <w:r w:rsidRPr="003B63DD">
        <w:rPr>
          <w:color w:val="000000"/>
          <w:w w:val="86"/>
        </w:rPr>
        <w:t xml:space="preserve"> </w:t>
      </w:r>
      <w:r w:rsidR="00314308" w:rsidRPr="003B63DD">
        <w:rPr>
          <w:color w:val="000000"/>
          <w:w w:val="86"/>
        </w:rPr>
        <w:t xml:space="preserve">enrollment forms, and </w:t>
      </w:r>
      <w:r w:rsidR="00FF670E" w:rsidRPr="003B63DD">
        <w:rPr>
          <w:color w:val="000000"/>
          <w:w w:val="86"/>
        </w:rPr>
        <w:t>roster/</w:t>
      </w:r>
      <w:r w:rsidRPr="003B63DD">
        <w:rPr>
          <w:color w:val="000000"/>
          <w:w w:val="86"/>
        </w:rPr>
        <w:t>blue card registration</w:t>
      </w:r>
    </w:p>
    <w:p w:rsidR="004B6B16" w:rsidRPr="003B63DD" w:rsidRDefault="004B6B16" w:rsidP="005C7265">
      <w:pPr>
        <w:ind w:left="1440"/>
        <w:rPr>
          <w:color w:val="000000"/>
          <w:w w:val="86"/>
        </w:rPr>
      </w:pPr>
      <w:r w:rsidRPr="003B63DD">
        <w:rPr>
          <w:color w:val="000000"/>
          <w:w w:val="86"/>
        </w:rPr>
        <w:t>Observe stored CACFP files (1 year on site and available/2 years available by request)</w:t>
      </w:r>
    </w:p>
    <w:p w:rsidR="00EA7174" w:rsidRPr="003B63DD" w:rsidRDefault="00EA7174" w:rsidP="005C7265">
      <w:pPr>
        <w:ind w:left="1440"/>
        <w:rPr>
          <w:color w:val="000000"/>
          <w:w w:val="86"/>
        </w:rPr>
      </w:pPr>
      <w:r w:rsidRPr="003B63DD">
        <w:rPr>
          <w:color w:val="000000"/>
          <w:w w:val="86"/>
        </w:rPr>
        <w:t>Observe meals</w:t>
      </w:r>
      <w:r w:rsidR="0015280B" w:rsidRPr="003B63DD">
        <w:rPr>
          <w:color w:val="000000"/>
          <w:w w:val="86"/>
        </w:rPr>
        <w:t>/snacks being served and consumed</w:t>
      </w:r>
    </w:p>
    <w:p w:rsidR="00EA7174" w:rsidRPr="003B63DD" w:rsidRDefault="00EA7174" w:rsidP="005C7265">
      <w:pPr>
        <w:ind w:left="1440"/>
        <w:rPr>
          <w:color w:val="000000"/>
          <w:w w:val="86"/>
        </w:rPr>
      </w:pPr>
      <w:r w:rsidRPr="003B63DD">
        <w:rPr>
          <w:color w:val="000000"/>
          <w:w w:val="86"/>
        </w:rPr>
        <w:t>Distribute forms</w:t>
      </w:r>
      <w:r w:rsidR="00FF670E" w:rsidRPr="003B63DD">
        <w:rPr>
          <w:color w:val="000000"/>
          <w:w w:val="86"/>
        </w:rPr>
        <w:t xml:space="preserve"> needed</w:t>
      </w:r>
    </w:p>
    <w:p w:rsidR="00EA7174" w:rsidRPr="003B63DD" w:rsidRDefault="00EA7174" w:rsidP="005C7265">
      <w:pPr>
        <w:ind w:left="1440"/>
        <w:rPr>
          <w:color w:val="000000"/>
          <w:w w:val="86"/>
        </w:rPr>
      </w:pPr>
      <w:r w:rsidRPr="003B63DD">
        <w:rPr>
          <w:color w:val="000000"/>
          <w:w w:val="86"/>
        </w:rPr>
        <w:t>To provide technical assist</w:t>
      </w:r>
      <w:r w:rsidR="00FB12CB" w:rsidRPr="003B63DD">
        <w:rPr>
          <w:color w:val="000000"/>
          <w:w w:val="86"/>
        </w:rPr>
        <w:t>ance</w:t>
      </w:r>
      <w:r w:rsidR="00087789" w:rsidRPr="003B63DD">
        <w:rPr>
          <w:color w:val="000000"/>
          <w:w w:val="86"/>
        </w:rPr>
        <w:t>/training</w:t>
      </w:r>
      <w:r w:rsidR="00FB12CB" w:rsidRPr="003B63DD">
        <w:rPr>
          <w:color w:val="000000"/>
          <w:w w:val="86"/>
        </w:rPr>
        <w:t xml:space="preserve"> in establishing a quality </w:t>
      </w:r>
      <w:r w:rsidR="0015280B" w:rsidRPr="003B63DD">
        <w:rPr>
          <w:color w:val="000000"/>
          <w:w w:val="86"/>
        </w:rPr>
        <w:t>child care</w:t>
      </w:r>
      <w:r w:rsidRPr="003B63DD">
        <w:rPr>
          <w:color w:val="000000"/>
          <w:w w:val="86"/>
        </w:rPr>
        <w:t xml:space="preserve"> home business</w:t>
      </w:r>
    </w:p>
    <w:p w:rsidR="00EA7174" w:rsidRPr="003B63DD" w:rsidRDefault="00EA7174" w:rsidP="005C7265">
      <w:pPr>
        <w:ind w:left="1440"/>
        <w:rPr>
          <w:color w:val="000000"/>
          <w:w w:val="86"/>
        </w:rPr>
      </w:pPr>
      <w:r w:rsidRPr="003B63DD">
        <w:rPr>
          <w:color w:val="000000"/>
          <w:w w:val="86"/>
        </w:rPr>
        <w:t xml:space="preserve">Check </w:t>
      </w:r>
      <w:r w:rsidR="0012465C" w:rsidRPr="003B63DD">
        <w:rPr>
          <w:color w:val="000000"/>
          <w:w w:val="86"/>
        </w:rPr>
        <w:t>that</w:t>
      </w:r>
      <w:r w:rsidRPr="003B63DD">
        <w:rPr>
          <w:color w:val="000000"/>
          <w:w w:val="86"/>
        </w:rPr>
        <w:t xml:space="preserve"> food s</w:t>
      </w:r>
      <w:r w:rsidR="007216E8" w:rsidRPr="003B63DD">
        <w:rPr>
          <w:color w:val="000000"/>
          <w:w w:val="86"/>
        </w:rPr>
        <w:t>torage areas (pantry, cabinets, refrigerator etc.</w:t>
      </w:r>
      <w:r w:rsidR="00FE6170" w:rsidRPr="003B63DD">
        <w:rPr>
          <w:color w:val="000000"/>
          <w:w w:val="86"/>
        </w:rPr>
        <w:t>)</w:t>
      </w:r>
      <w:r w:rsidR="00E10099" w:rsidRPr="003B63DD">
        <w:rPr>
          <w:color w:val="000000"/>
          <w:w w:val="86"/>
        </w:rPr>
        <w:t xml:space="preserve"> and</w:t>
      </w:r>
      <w:r w:rsidR="004A7E8C" w:rsidRPr="003B63DD">
        <w:rPr>
          <w:color w:val="000000"/>
          <w:w w:val="86"/>
        </w:rPr>
        <w:t xml:space="preserve"> </w:t>
      </w:r>
      <w:r w:rsidR="00FE6170" w:rsidRPr="003B63DD">
        <w:rPr>
          <w:color w:val="000000"/>
          <w:w w:val="86"/>
        </w:rPr>
        <w:t>f</w:t>
      </w:r>
      <w:r w:rsidRPr="003B63DD">
        <w:rPr>
          <w:color w:val="000000"/>
          <w:w w:val="86"/>
        </w:rPr>
        <w:t>ood preparatio</w:t>
      </w:r>
      <w:r w:rsidR="003B54B5" w:rsidRPr="003B63DD">
        <w:rPr>
          <w:color w:val="000000"/>
          <w:w w:val="86"/>
        </w:rPr>
        <w:t>n areas are clean</w:t>
      </w:r>
      <w:r w:rsidR="00E10099" w:rsidRPr="003B63DD">
        <w:rPr>
          <w:color w:val="000000"/>
          <w:w w:val="86"/>
        </w:rPr>
        <w:t xml:space="preserve"> and </w:t>
      </w:r>
      <w:r w:rsidR="003B54B5" w:rsidRPr="003B63DD">
        <w:rPr>
          <w:color w:val="000000"/>
          <w:w w:val="86"/>
        </w:rPr>
        <w:t>orderly</w:t>
      </w:r>
      <w:r w:rsidRPr="003B63DD">
        <w:rPr>
          <w:color w:val="000000"/>
          <w:w w:val="86"/>
        </w:rPr>
        <w:t xml:space="preserve"> </w:t>
      </w:r>
    </w:p>
    <w:p w:rsidR="00EA7174" w:rsidRPr="003B63DD" w:rsidRDefault="00EA7174" w:rsidP="005C7265">
      <w:pPr>
        <w:ind w:left="1440"/>
        <w:rPr>
          <w:color w:val="000000"/>
          <w:w w:val="86"/>
        </w:rPr>
      </w:pPr>
      <w:r w:rsidRPr="003B63DD">
        <w:rPr>
          <w:color w:val="000000"/>
          <w:w w:val="86"/>
        </w:rPr>
        <w:t>To make sure the provider’s home conditions are sanitary, safe</w:t>
      </w:r>
      <w:r w:rsidR="0012465C" w:rsidRPr="003B63DD">
        <w:rPr>
          <w:color w:val="000000"/>
          <w:w w:val="86"/>
        </w:rPr>
        <w:t>,</w:t>
      </w:r>
      <w:r w:rsidRPr="003B63DD">
        <w:rPr>
          <w:color w:val="000000"/>
          <w:w w:val="86"/>
        </w:rPr>
        <w:t xml:space="preserve"> and in compliance with the regulati</w:t>
      </w:r>
      <w:r w:rsidR="003B54B5" w:rsidRPr="003B63DD">
        <w:rPr>
          <w:color w:val="000000"/>
          <w:w w:val="86"/>
        </w:rPr>
        <w:t>ons for registration or license</w:t>
      </w:r>
    </w:p>
    <w:p w:rsidR="00EA7174" w:rsidRPr="003B63DD" w:rsidRDefault="00421434" w:rsidP="005C7265">
      <w:pPr>
        <w:ind w:left="1440"/>
        <w:rPr>
          <w:color w:val="000000"/>
          <w:w w:val="86"/>
        </w:rPr>
      </w:pPr>
      <w:r w:rsidRPr="003B63DD">
        <w:rPr>
          <w:color w:val="000000"/>
          <w:w w:val="86"/>
        </w:rPr>
        <w:t>To en</w:t>
      </w:r>
      <w:r w:rsidR="00EA7174" w:rsidRPr="003B63DD">
        <w:rPr>
          <w:color w:val="000000"/>
          <w:w w:val="86"/>
        </w:rPr>
        <w:t xml:space="preserve">sure the provider is following </w:t>
      </w:r>
      <w:r w:rsidR="00E06713" w:rsidRPr="003B63DD">
        <w:rPr>
          <w:color w:val="000000"/>
          <w:w w:val="86"/>
        </w:rPr>
        <w:t>federal regulation</w:t>
      </w:r>
      <w:r w:rsidR="004A7E8C" w:rsidRPr="003B63DD">
        <w:rPr>
          <w:color w:val="000000"/>
          <w:w w:val="86"/>
        </w:rPr>
        <w:t>s</w:t>
      </w:r>
      <w:r w:rsidR="00E06713" w:rsidRPr="003B63DD">
        <w:rPr>
          <w:color w:val="000000"/>
          <w:w w:val="86"/>
        </w:rPr>
        <w:t xml:space="preserve"> </w:t>
      </w:r>
      <w:r w:rsidR="0012465C" w:rsidRPr="003B63DD">
        <w:rPr>
          <w:color w:val="000000"/>
          <w:w w:val="86"/>
        </w:rPr>
        <w:t xml:space="preserve">as established by the </w:t>
      </w:r>
      <w:r w:rsidR="00E06713" w:rsidRPr="003B63DD">
        <w:rPr>
          <w:color w:val="000000"/>
          <w:w w:val="86"/>
        </w:rPr>
        <w:t>CACFP</w:t>
      </w:r>
    </w:p>
    <w:p w:rsidR="000A4CC3" w:rsidRPr="003B63DD" w:rsidRDefault="000A4CC3" w:rsidP="005C7265">
      <w:pPr>
        <w:ind w:left="1440"/>
        <w:rPr>
          <w:color w:val="000000"/>
          <w:w w:val="86"/>
        </w:rPr>
      </w:pPr>
    </w:p>
    <w:p w:rsidR="00421434" w:rsidRPr="003B63DD" w:rsidRDefault="00314308" w:rsidP="005C7265">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w w:val="86"/>
        </w:rPr>
      </w:pPr>
      <w:r w:rsidRPr="003B63DD">
        <w:rPr>
          <w:color w:val="000000"/>
          <w:w w:val="86"/>
        </w:rPr>
        <w:t xml:space="preserve">It is your responsibility to notify </w:t>
      </w:r>
      <w:r w:rsidR="00870947" w:rsidRPr="003B63DD">
        <w:rPr>
          <w:color w:val="000000"/>
          <w:w w:val="86"/>
        </w:rPr>
        <w:t xml:space="preserve">Child Care Connections </w:t>
      </w:r>
      <w:r w:rsidRPr="003B63DD">
        <w:rPr>
          <w:color w:val="000000"/>
          <w:w w:val="86"/>
        </w:rPr>
        <w:t>in advance whenever you are planning to be out of your home during the meal service period</w:t>
      </w:r>
      <w:r w:rsidR="00E06713" w:rsidRPr="003B63DD">
        <w:rPr>
          <w:color w:val="000000"/>
          <w:w w:val="86"/>
        </w:rPr>
        <w:t xml:space="preserve">. </w:t>
      </w:r>
      <w:r w:rsidRPr="003B63DD">
        <w:rPr>
          <w:color w:val="000000"/>
          <w:w w:val="86"/>
        </w:rPr>
        <w:t xml:space="preserve">If a visit is attempted and you are not home, </w:t>
      </w:r>
      <w:r w:rsidR="00E06713" w:rsidRPr="003B63DD">
        <w:rPr>
          <w:color w:val="000000"/>
          <w:w w:val="86"/>
        </w:rPr>
        <w:t xml:space="preserve">reimbursements will </w:t>
      </w:r>
      <w:r w:rsidRPr="003B63DD">
        <w:rPr>
          <w:color w:val="000000"/>
          <w:w w:val="86"/>
        </w:rPr>
        <w:t xml:space="preserve">not </w:t>
      </w:r>
      <w:r w:rsidR="00E06713" w:rsidRPr="003B63DD">
        <w:rPr>
          <w:color w:val="000000"/>
          <w:w w:val="86"/>
        </w:rPr>
        <w:t xml:space="preserve">be paid </w:t>
      </w:r>
      <w:r w:rsidRPr="003B63DD">
        <w:rPr>
          <w:color w:val="000000"/>
          <w:w w:val="86"/>
        </w:rPr>
        <w:t>for</w:t>
      </w:r>
      <w:r w:rsidR="00E06713" w:rsidRPr="003B63DD">
        <w:rPr>
          <w:color w:val="000000"/>
          <w:w w:val="86"/>
        </w:rPr>
        <w:t xml:space="preserve"> that </w:t>
      </w:r>
      <w:r w:rsidRPr="003B63DD">
        <w:rPr>
          <w:color w:val="000000"/>
          <w:w w:val="86"/>
        </w:rPr>
        <w:t>meal service</w:t>
      </w:r>
      <w:r w:rsidR="00E06713" w:rsidRPr="003B63DD">
        <w:rPr>
          <w:color w:val="000000"/>
          <w:w w:val="86"/>
        </w:rPr>
        <w:t>.</w:t>
      </w:r>
      <w:r w:rsidR="004A7E8C" w:rsidRPr="003B63DD">
        <w:rPr>
          <w:color w:val="000000"/>
          <w:w w:val="86"/>
        </w:rPr>
        <w:t xml:space="preserve"> Providers who</w:t>
      </w:r>
      <w:r w:rsidR="00D42593" w:rsidRPr="003B63DD">
        <w:rPr>
          <w:color w:val="000000"/>
          <w:w w:val="86"/>
        </w:rPr>
        <w:t xml:space="preserve"> will not be home at the time of a scheduled meal service are </w:t>
      </w:r>
      <w:r w:rsidR="004A7E8C" w:rsidRPr="003B63DD">
        <w:rPr>
          <w:color w:val="000000"/>
          <w:w w:val="86"/>
        </w:rPr>
        <w:t>required to contact the</w:t>
      </w:r>
      <w:r w:rsidR="00217CE7" w:rsidRPr="003B63DD">
        <w:rPr>
          <w:color w:val="000000"/>
          <w:w w:val="86"/>
        </w:rPr>
        <w:t xml:space="preserve"> Child Care Connections office</w:t>
      </w:r>
      <w:r w:rsidR="004A7E8C" w:rsidRPr="003B63DD">
        <w:rPr>
          <w:color w:val="000000"/>
          <w:w w:val="86"/>
        </w:rPr>
        <w:t>, and providers who</w:t>
      </w:r>
      <w:r w:rsidR="00D42593" w:rsidRPr="003B63DD">
        <w:rPr>
          <w:color w:val="000000"/>
          <w:w w:val="86"/>
        </w:rPr>
        <w:t xml:space="preserve"> are routinely not at home during the home visit will be declared seriously deficient.</w:t>
      </w:r>
      <w:r w:rsidR="00FF670E" w:rsidRPr="003B63DD">
        <w:rPr>
          <w:color w:val="000000"/>
          <w:w w:val="86"/>
        </w:rPr>
        <w:t xml:space="preserve"> </w:t>
      </w:r>
      <w:r w:rsidR="00217CE7" w:rsidRPr="003B63DD">
        <w:rPr>
          <w:color w:val="000000"/>
          <w:w w:val="86"/>
        </w:rPr>
        <w:t xml:space="preserve">The </w:t>
      </w:r>
      <w:r w:rsidR="00FF670E" w:rsidRPr="003B63DD">
        <w:rPr>
          <w:color w:val="000000"/>
          <w:w w:val="86"/>
        </w:rPr>
        <w:t xml:space="preserve">CACFP monitor will </w:t>
      </w:r>
      <w:r w:rsidR="00217CE7" w:rsidRPr="003B63DD">
        <w:rPr>
          <w:color w:val="000000"/>
          <w:w w:val="86"/>
        </w:rPr>
        <w:t xml:space="preserve">call the phone numbers on </w:t>
      </w:r>
      <w:r w:rsidR="00DD38F5" w:rsidRPr="003B63DD">
        <w:rPr>
          <w:color w:val="000000"/>
          <w:w w:val="86"/>
        </w:rPr>
        <w:t>file;</w:t>
      </w:r>
      <w:r w:rsidR="00217CE7" w:rsidRPr="003B63DD">
        <w:rPr>
          <w:color w:val="000000"/>
          <w:w w:val="86"/>
        </w:rPr>
        <w:t xml:space="preserve"> </w:t>
      </w:r>
      <w:r w:rsidR="00FF670E" w:rsidRPr="003B63DD">
        <w:rPr>
          <w:color w:val="000000"/>
          <w:w w:val="86"/>
        </w:rPr>
        <w:t>wait for approximately 15 minutes to s</w:t>
      </w:r>
      <w:r w:rsidR="00217CE7" w:rsidRPr="003B63DD">
        <w:rPr>
          <w:color w:val="000000"/>
          <w:w w:val="86"/>
        </w:rPr>
        <w:t>ee if you</w:t>
      </w:r>
      <w:r w:rsidR="00FF670E" w:rsidRPr="003B63DD">
        <w:rPr>
          <w:color w:val="000000"/>
          <w:w w:val="86"/>
        </w:rPr>
        <w:t xml:space="preserve"> arrive to the site.</w:t>
      </w:r>
      <w:r w:rsidR="00217CE7" w:rsidRPr="003B63DD">
        <w:rPr>
          <w:color w:val="000000"/>
          <w:w w:val="86"/>
        </w:rPr>
        <w:t xml:space="preserve"> You will receive a monitor form on your door stating a monitor was attempting a visit. </w:t>
      </w:r>
      <w:r w:rsidR="00D42593" w:rsidRPr="003B63DD">
        <w:rPr>
          <w:color w:val="000000"/>
          <w:w w:val="86"/>
        </w:rPr>
        <w:t xml:space="preserve">  </w:t>
      </w:r>
    </w:p>
    <w:p w:rsidR="005C7265" w:rsidRPr="003B63DD" w:rsidRDefault="005C7265" w:rsidP="005C7265">
      <w:pPr>
        <w:autoSpaceDE w:val="0"/>
        <w:autoSpaceDN w:val="0"/>
        <w:adjustRightInd w:val="0"/>
        <w:spacing w:after="14"/>
        <w:outlineLvl w:val="0"/>
        <w:rPr>
          <w:b/>
          <w:bCs/>
          <w:iCs/>
          <w:color w:val="000000"/>
          <w:w w:val="92"/>
          <w:u w:val="single"/>
        </w:rPr>
      </w:pPr>
    </w:p>
    <w:p w:rsidR="00E06713" w:rsidRPr="003B63DD" w:rsidRDefault="00E06713" w:rsidP="005C7265">
      <w:pPr>
        <w:autoSpaceDE w:val="0"/>
        <w:autoSpaceDN w:val="0"/>
        <w:adjustRightInd w:val="0"/>
        <w:spacing w:after="14"/>
        <w:outlineLvl w:val="0"/>
        <w:rPr>
          <w:b/>
          <w:bCs/>
          <w:iCs/>
          <w:color w:val="000000"/>
          <w:w w:val="92"/>
          <w:u w:val="single"/>
        </w:rPr>
      </w:pPr>
      <w:r w:rsidRPr="003B63DD">
        <w:rPr>
          <w:b/>
          <w:bCs/>
          <w:iCs/>
          <w:color w:val="000000"/>
          <w:w w:val="92"/>
          <w:u w:val="single"/>
        </w:rPr>
        <w:t>Disallowances at Time of Home Visit:</w:t>
      </w:r>
    </w:p>
    <w:p w:rsidR="008A3F1F" w:rsidRPr="003B63DD" w:rsidRDefault="008A3F1F" w:rsidP="005C7265">
      <w:pPr>
        <w:autoSpaceDE w:val="0"/>
        <w:autoSpaceDN w:val="0"/>
        <w:adjustRightInd w:val="0"/>
        <w:spacing w:after="14"/>
        <w:outlineLvl w:val="0"/>
        <w:rPr>
          <w:b/>
          <w:bCs/>
          <w:iCs/>
          <w:color w:val="000000"/>
          <w:w w:val="92"/>
          <w:u w:val="single"/>
        </w:rPr>
      </w:pPr>
    </w:p>
    <w:p w:rsidR="00EA7174" w:rsidRPr="003B63DD" w:rsidRDefault="00E06713" w:rsidP="005C7265">
      <w:pPr>
        <w:autoSpaceDE w:val="0"/>
        <w:autoSpaceDN w:val="0"/>
        <w:adjustRightInd w:val="0"/>
        <w:rPr>
          <w:color w:val="000000"/>
          <w:w w:val="94"/>
        </w:rPr>
      </w:pPr>
      <w:r w:rsidRPr="003B63DD">
        <w:rPr>
          <w:color w:val="000000"/>
          <w:w w:val="94"/>
        </w:rPr>
        <w:t xml:space="preserve">Meals will not be reimbursed for the day if a CACFP monitor (staff person) is </w:t>
      </w:r>
      <w:r w:rsidRPr="003B63DD">
        <w:rPr>
          <w:color w:val="000000"/>
          <w:w w:val="86"/>
        </w:rPr>
        <w:t>not allowed to</w:t>
      </w:r>
      <w:r w:rsidR="00FB12CB" w:rsidRPr="003B63DD">
        <w:rPr>
          <w:color w:val="000000"/>
          <w:w w:val="86"/>
        </w:rPr>
        <w:t xml:space="preserve"> enter the licensed/registered Day C</w:t>
      </w:r>
      <w:r w:rsidRPr="003B63DD">
        <w:rPr>
          <w:color w:val="000000"/>
          <w:w w:val="86"/>
        </w:rPr>
        <w:t>are home.</w:t>
      </w:r>
      <w:r w:rsidR="007216E8" w:rsidRPr="003B63DD">
        <w:rPr>
          <w:color w:val="000000"/>
          <w:w w:val="86"/>
        </w:rPr>
        <w:t xml:space="preserve"> Meals will not be reimbursed if the provider is not home and d</w:t>
      </w:r>
      <w:r w:rsidR="009400A3" w:rsidRPr="003B63DD">
        <w:rPr>
          <w:color w:val="000000"/>
          <w:w w:val="86"/>
        </w:rPr>
        <w:t>id</w:t>
      </w:r>
      <w:r w:rsidR="007216E8" w:rsidRPr="003B63DD">
        <w:rPr>
          <w:color w:val="000000"/>
          <w:w w:val="86"/>
        </w:rPr>
        <w:t xml:space="preserve"> not </w:t>
      </w:r>
      <w:r w:rsidR="009400A3" w:rsidRPr="003B63DD">
        <w:rPr>
          <w:color w:val="000000"/>
          <w:w w:val="86"/>
        </w:rPr>
        <w:t xml:space="preserve">notify </w:t>
      </w:r>
      <w:r w:rsidR="00870947" w:rsidRPr="003B63DD">
        <w:rPr>
          <w:color w:val="000000"/>
          <w:w w:val="86"/>
        </w:rPr>
        <w:t xml:space="preserve">their </w:t>
      </w:r>
      <w:r w:rsidR="009400A3" w:rsidRPr="003B63DD">
        <w:rPr>
          <w:color w:val="000000"/>
          <w:w w:val="86"/>
        </w:rPr>
        <w:t>Sponsor ahead of time</w:t>
      </w:r>
      <w:r w:rsidR="007216E8" w:rsidRPr="003B63DD">
        <w:rPr>
          <w:color w:val="000000"/>
          <w:w w:val="86"/>
        </w:rPr>
        <w:t xml:space="preserve">. </w:t>
      </w:r>
      <w:r w:rsidR="00F57B73" w:rsidRPr="003B63DD">
        <w:rPr>
          <w:color w:val="000000"/>
          <w:w w:val="86"/>
        </w:rPr>
        <w:t xml:space="preserve"> You must contact your Sponsor at 845-331-7080 (Ulster County) or 518-822-1944 (Columbia/Greene Counties).</w:t>
      </w:r>
    </w:p>
    <w:p w:rsidR="00E06713" w:rsidRPr="003B63DD" w:rsidRDefault="00E06713" w:rsidP="005C7265">
      <w:pPr>
        <w:autoSpaceDE w:val="0"/>
        <w:autoSpaceDN w:val="0"/>
        <w:adjustRightInd w:val="0"/>
        <w:rPr>
          <w:color w:val="000000"/>
          <w:w w:val="94"/>
        </w:rPr>
      </w:pPr>
    </w:p>
    <w:p w:rsidR="00421434" w:rsidRPr="003B63DD" w:rsidRDefault="00421434" w:rsidP="005C7265">
      <w:pPr>
        <w:autoSpaceDE w:val="0"/>
        <w:autoSpaceDN w:val="0"/>
        <w:adjustRightInd w:val="0"/>
        <w:rPr>
          <w:color w:val="000000"/>
          <w:w w:val="94"/>
        </w:rPr>
      </w:pPr>
      <w:r w:rsidRPr="003B63DD">
        <w:rPr>
          <w:color w:val="000000"/>
          <w:w w:val="94"/>
        </w:rPr>
        <w:t>You will receive a copy</w:t>
      </w:r>
      <w:r w:rsidR="00A7718F" w:rsidRPr="003B63DD">
        <w:rPr>
          <w:color w:val="000000"/>
          <w:w w:val="94"/>
        </w:rPr>
        <w:t xml:space="preserve"> </w:t>
      </w:r>
      <w:r w:rsidRPr="003B63DD">
        <w:rPr>
          <w:color w:val="000000"/>
          <w:w w:val="94"/>
        </w:rPr>
        <w:t>of the monitoring form (DOH-4118)</w:t>
      </w:r>
      <w:r w:rsidR="00AD52AA" w:rsidRPr="003B63DD">
        <w:rPr>
          <w:color w:val="000000"/>
          <w:w w:val="94"/>
        </w:rPr>
        <w:t xml:space="preserve"> at the time of the visit</w:t>
      </w:r>
      <w:r w:rsidRPr="003B63DD">
        <w:rPr>
          <w:color w:val="000000"/>
          <w:w w:val="94"/>
        </w:rPr>
        <w:t>. If AN</w:t>
      </w:r>
      <w:r w:rsidR="00AD52AA" w:rsidRPr="003B63DD">
        <w:rPr>
          <w:color w:val="000000"/>
          <w:w w:val="94"/>
        </w:rPr>
        <w:t>Y discrepancy between this form and the menu component form</w:t>
      </w:r>
      <w:r w:rsidRPr="003B63DD">
        <w:rPr>
          <w:color w:val="000000"/>
          <w:w w:val="94"/>
        </w:rPr>
        <w:t xml:space="preserve"> </w:t>
      </w:r>
      <w:r w:rsidR="003B54B5" w:rsidRPr="003B63DD">
        <w:rPr>
          <w:color w:val="000000"/>
          <w:w w:val="94"/>
        </w:rPr>
        <w:t xml:space="preserve">or attendance record </w:t>
      </w:r>
      <w:r w:rsidRPr="003B63DD">
        <w:rPr>
          <w:color w:val="000000"/>
          <w:w w:val="94"/>
        </w:rPr>
        <w:t>submitted is found</w:t>
      </w:r>
      <w:r w:rsidR="0012465C" w:rsidRPr="003B63DD">
        <w:rPr>
          <w:color w:val="000000"/>
          <w:w w:val="94"/>
        </w:rPr>
        <w:t>,</w:t>
      </w:r>
      <w:r w:rsidRPr="003B63DD">
        <w:rPr>
          <w:color w:val="000000"/>
          <w:w w:val="94"/>
        </w:rPr>
        <w:t xml:space="preserve"> meal</w:t>
      </w:r>
      <w:r w:rsidR="005C7265" w:rsidRPr="003B63DD">
        <w:rPr>
          <w:color w:val="000000"/>
          <w:w w:val="94"/>
        </w:rPr>
        <w:t>s/snacks</w:t>
      </w:r>
      <w:r w:rsidRPr="003B63DD">
        <w:rPr>
          <w:color w:val="000000"/>
          <w:w w:val="94"/>
        </w:rPr>
        <w:t xml:space="preserve"> will be </w:t>
      </w:r>
      <w:r w:rsidR="000C52B0" w:rsidRPr="003B63DD">
        <w:rPr>
          <w:color w:val="000000"/>
          <w:w w:val="94"/>
        </w:rPr>
        <w:t>d</w:t>
      </w:r>
      <w:r w:rsidRPr="003B63DD">
        <w:rPr>
          <w:color w:val="000000"/>
          <w:w w:val="94"/>
        </w:rPr>
        <w:t>isallowed</w:t>
      </w:r>
      <w:r w:rsidR="005C7265" w:rsidRPr="003B63DD">
        <w:rPr>
          <w:color w:val="000000"/>
          <w:w w:val="94"/>
        </w:rPr>
        <w:t>, as required</w:t>
      </w:r>
      <w:r w:rsidRPr="003B63DD">
        <w:rPr>
          <w:color w:val="000000"/>
          <w:w w:val="94"/>
        </w:rPr>
        <w:t xml:space="preserve">. </w:t>
      </w:r>
    </w:p>
    <w:p w:rsidR="005C7265" w:rsidRPr="003B63DD" w:rsidRDefault="005C7265" w:rsidP="005C7265">
      <w:pPr>
        <w:autoSpaceDE w:val="0"/>
        <w:autoSpaceDN w:val="0"/>
        <w:adjustRightInd w:val="0"/>
        <w:rPr>
          <w:color w:val="000000"/>
          <w:w w:val="86"/>
        </w:rPr>
      </w:pPr>
    </w:p>
    <w:p w:rsidR="00E06713" w:rsidRPr="003B63DD" w:rsidRDefault="00E06713" w:rsidP="005C7265">
      <w:pPr>
        <w:autoSpaceDE w:val="0"/>
        <w:autoSpaceDN w:val="0"/>
        <w:adjustRightInd w:val="0"/>
        <w:rPr>
          <w:color w:val="000000"/>
          <w:w w:val="86"/>
        </w:rPr>
      </w:pPr>
      <w:r w:rsidRPr="003B63DD">
        <w:rPr>
          <w:color w:val="000000"/>
          <w:w w:val="86"/>
        </w:rPr>
        <w:t xml:space="preserve">Attendance &amp; meal count records must be recorded </w:t>
      </w:r>
      <w:r w:rsidRPr="003B63DD">
        <w:rPr>
          <w:b/>
          <w:color w:val="000000"/>
          <w:w w:val="86"/>
        </w:rPr>
        <w:t>daily</w:t>
      </w:r>
      <w:r w:rsidR="00853DFA" w:rsidRPr="003B63DD">
        <w:rPr>
          <w:b/>
          <w:color w:val="000000"/>
          <w:w w:val="86"/>
        </w:rPr>
        <w:t xml:space="preserve"> on the office approved forms</w:t>
      </w:r>
      <w:r w:rsidRPr="003B63DD">
        <w:rPr>
          <w:b/>
          <w:color w:val="000000"/>
          <w:w w:val="86"/>
        </w:rPr>
        <w:t>.</w:t>
      </w:r>
      <w:r w:rsidR="00DD38F5" w:rsidRPr="003B63DD">
        <w:rPr>
          <w:b/>
          <w:color w:val="000000"/>
          <w:w w:val="86"/>
        </w:rPr>
        <w:t xml:space="preserve"> </w:t>
      </w:r>
      <w:r w:rsidRPr="003B63DD">
        <w:rPr>
          <w:color w:val="000000"/>
          <w:w w:val="86"/>
        </w:rPr>
        <w:t xml:space="preserve"> Reimbursement will not be </w:t>
      </w:r>
      <w:r w:rsidRPr="003B63DD">
        <w:rPr>
          <w:color w:val="000000"/>
          <w:w w:val="87"/>
        </w:rPr>
        <w:t>paid if meal and attendance records are not recorded at least from the previous day.</w:t>
      </w:r>
      <w:r w:rsidRPr="003B63DD">
        <w:rPr>
          <w:color w:val="000000"/>
          <w:w w:val="86"/>
        </w:rPr>
        <w:t xml:space="preserve"> </w:t>
      </w:r>
      <w:r w:rsidR="00AD52AA" w:rsidRPr="003B63DD">
        <w:rPr>
          <w:color w:val="000000"/>
          <w:w w:val="86"/>
        </w:rPr>
        <w:t>All paperwork must be kept</w:t>
      </w:r>
      <w:r w:rsidR="00C77762" w:rsidRPr="003B63DD">
        <w:rPr>
          <w:color w:val="000000"/>
          <w:w w:val="86"/>
        </w:rPr>
        <w:t xml:space="preserve"> and available for </w:t>
      </w:r>
      <w:r w:rsidR="00971425" w:rsidRPr="003B63DD">
        <w:rPr>
          <w:color w:val="000000"/>
          <w:w w:val="86"/>
        </w:rPr>
        <w:t>review</w:t>
      </w:r>
      <w:r w:rsidR="00AD52AA" w:rsidRPr="003B63DD">
        <w:rPr>
          <w:color w:val="000000"/>
          <w:w w:val="86"/>
        </w:rPr>
        <w:t xml:space="preserve"> at the day care home.  If there are no records of meals served</w:t>
      </w:r>
      <w:r w:rsidR="00FF670E" w:rsidRPr="003B63DD">
        <w:rPr>
          <w:color w:val="000000"/>
          <w:w w:val="86"/>
        </w:rPr>
        <w:t xml:space="preserve"> or attendance</w:t>
      </w:r>
      <w:r w:rsidR="003B54B5" w:rsidRPr="003B63DD">
        <w:rPr>
          <w:color w:val="000000"/>
          <w:w w:val="86"/>
        </w:rPr>
        <w:t>,</w:t>
      </w:r>
      <w:r w:rsidR="00AD52AA" w:rsidRPr="003B63DD">
        <w:rPr>
          <w:color w:val="000000"/>
          <w:w w:val="86"/>
        </w:rPr>
        <w:t xml:space="preserve"> all days prior to the visit date will be disallowed.</w:t>
      </w:r>
    </w:p>
    <w:p w:rsidR="00DD38F5" w:rsidRPr="003B63DD" w:rsidRDefault="00DD38F5" w:rsidP="005C7265">
      <w:pPr>
        <w:autoSpaceDE w:val="0"/>
        <w:autoSpaceDN w:val="0"/>
        <w:adjustRightInd w:val="0"/>
        <w:rPr>
          <w:color w:val="000000"/>
          <w:w w:val="95"/>
        </w:rPr>
      </w:pPr>
    </w:p>
    <w:p w:rsidR="000D2E3D" w:rsidRPr="003B63DD" w:rsidRDefault="00FE6170" w:rsidP="005C7265">
      <w:pPr>
        <w:autoSpaceDE w:val="0"/>
        <w:autoSpaceDN w:val="0"/>
        <w:adjustRightInd w:val="0"/>
        <w:rPr>
          <w:color w:val="000000"/>
          <w:w w:val="95"/>
        </w:rPr>
      </w:pPr>
      <w:r w:rsidRPr="003B63DD">
        <w:rPr>
          <w:color w:val="000000"/>
          <w:w w:val="95"/>
        </w:rPr>
        <w:t>Attendance must be recorded</w:t>
      </w:r>
      <w:r w:rsidR="00E06713" w:rsidRPr="003B63DD">
        <w:rPr>
          <w:color w:val="000000"/>
          <w:w w:val="95"/>
        </w:rPr>
        <w:t xml:space="preserve"> </w:t>
      </w:r>
      <w:r w:rsidR="00FF670E" w:rsidRPr="003B63DD">
        <w:rPr>
          <w:color w:val="000000"/>
          <w:w w:val="95"/>
        </w:rPr>
        <w:t>by</w:t>
      </w:r>
      <w:r w:rsidR="00E06713" w:rsidRPr="003B63DD">
        <w:rPr>
          <w:color w:val="000000"/>
          <w:w w:val="95"/>
        </w:rPr>
        <w:t xml:space="preserve"> the end of each day</w:t>
      </w:r>
      <w:r w:rsidR="00DD38F5" w:rsidRPr="003B63DD">
        <w:rPr>
          <w:color w:val="000000"/>
          <w:w w:val="95"/>
        </w:rPr>
        <w:t>. If using LDSS-4443, attendance must be taken during arrival (sign in) and departure (sign out) times</w:t>
      </w:r>
      <w:r w:rsidR="00E06713" w:rsidRPr="003B63DD">
        <w:rPr>
          <w:color w:val="000000"/>
          <w:w w:val="95"/>
        </w:rPr>
        <w:t xml:space="preserve">. Attendance found taken in </w:t>
      </w:r>
      <w:r w:rsidR="00FF670E" w:rsidRPr="003B63DD">
        <w:rPr>
          <w:color w:val="000000"/>
          <w:w w:val="87"/>
        </w:rPr>
        <w:t>advance</w:t>
      </w:r>
      <w:r w:rsidR="00E06713" w:rsidRPr="003B63DD">
        <w:rPr>
          <w:color w:val="000000"/>
          <w:w w:val="87"/>
        </w:rPr>
        <w:t xml:space="preserve"> will result in reimbursement not given for the entire day.</w:t>
      </w:r>
    </w:p>
    <w:p w:rsidR="000D2E3D" w:rsidRPr="003B63DD" w:rsidRDefault="000D2E3D" w:rsidP="005C7265">
      <w:pPr>
        <w:autoSpaceDE w:val="0"/>
        <w:autoSpaceDN w:val="0"/>
        <w:adjustRightInd w:val="0"/>
        <w:rPr>
          <w:color w:val="000000"/>
          <w:w w:val="95"/>
        </w:rPr>
      </w:pPr>
    </w:p>
    <w:p w:rsidR="00E06713" w:rsidRPr="003B63DD" w:rsidRDefault="00E06713" w:rsidP="005C7265">
      <w:pPr>
        <w:autoSpaceDE w:val="0"/>
        <w:autoSpaceDN w:val="0"/>
        <w:adjustRightInd w:val="0"/>
        <w:spacing w:after="9"/>
        <w:rPr>
          <w:b/>
          <w:iCs/>
          <w:color w:val="000000"/>
          <w:w w:val="92"/>
          <w:u w:val="single"/>
        </w:rPr>
      </w:pPr>
      <w:r w:rsidRPr="003B63DD">
        <w:rPr>
          <w:b/>
          <w:iCs/>
          <w:color w:val="000000"/>
          <w:w w:val="92"/>
          <w:u w:val="single"/>
        </w:rPr>
        <w:t>Holidays:</w:t>
      </w:r>
    </w:p>
    <w:p w:rsidR="008A3F1F" w:rsidRPr="003B63DD" w:rsidRDefault="008A3F1F" w:rsidP="005C7265">
      <w:pPr>
        <w:autoSpaceDE w:val="0"/>
        <w:autoSpaceDN w:val="0"/>
        <w:adjustRightInd w:val="0"/>
        <w:spacing w:after="9"/>
        <w:rPr>
          <w:color w:val="000000"/>
          <w:w w:val="95"/>
        </w:rPr>
      </w:pPr>
    </w:p>
    <w:p w:rsidR="00E06713" w:rsidRPr="003B63DD" w:rsidRDefault="00E06713" w:rsidP="005C7265">
      <w:pPr>
        <w:autoSpaceDE w:val="0"/>
        <w:autoSpaceDN w:val="0"/>
        <w:adjustRightInd w:val="0"/>
        <w:spacing w:after="7"/>
        <w:outlineLvl w:val="0"/>
        <w:rPr>
          <w:color w:val="000000"/>
          <w:w w:val="85"/>
        </w:rPr>
      </w:pPr>
      <w:r w:rsidRPr="003B63DD">
        <w:rPr>
          <w:color w:val="000000"/>
          <w:w w:val="87"/>
        </w:rPr>
        <w:t xml:space="preserve">Holidays affect the pattern of </w:t>
      </w:r>
      <w:r w:rsidR="00DD38F5" w:rsidRPr="003B63DD">
        <w:rPr>
          <w:color w:val="000000"/>
          <w:w w:val="87"/>
        </w:rPr>
        <w:t>child</w:t>
      </w:r>
      <w:r w:rsidRPr="003B63DD">
        <w:rPr>
          <w:color w:val="000000"/>
          <w:w w:val="87"/>
        </w:rPr>
        <w:t xml:space="preserve"> care. On a </w:t>
      </w:r>
      <w:r w:rsidR="00DD38F5" w:rsidRPr="003B63DD">
        <w:rPr>
          <w:color w:val="000000"/>
          <w:w w:val="87"/>
        </w:rPr>
        <w:t>h</w:t>
      </w:r>
      <w:r w:rsidRPr="003B63DD">
        <w:rPr>
          <w:color w:val="000000"/>
          <w:w w:val="87"/>
        </w:rPr>
        <w:t>oliday we expect to see changes in the</w:t>
      </w:r>
      <w:r w:rsidR="000A4CC3" w:rsidRPr="003B63DD">
        <w:rPr>
          <w:color w:val="000000"/>
          <w:w w:val="87"/>
        </w:rPr>
        <w:t xml:space="preserve"> </w:t>
      </w:r>
      <w:r w:rsidRPr="003B63DD">
        <w:rPr>
          <w:color w:val="000000"/>
          <w:w w:val="85"/>
        </w:rPr>
        <w:t>attendance and schedule of meals for children in day care.</w:t>
      </w:r>
    </w:p>
    <w:p w:rsidR="00E06713" w:rsidRPr="003B63DD" w:rsidRDefault="00E06713" w:rsidP="005C7265">
      <w:pPr>
        <w:autoSpaceDE w:val="0"/>
        <w:autoSpaceDN w:val="0"/>
        <w:adjustRightInd w:val="0"/>
        <w:rPr>
          <w:color w:val="000000"/>
          <w:w w:val="85"/>
        </w:rPr>
      </w:pPr>
    </w:p>
    <w:p w:rsidR="00E06713" w:rsidRPr="003B63DD" w:rsidRDefault="00E06713" w:rsidP="005C7265">
      <w:pPr>
        <w:autoSpaceDE w:val="0"/>
        <w:autoSpaceDN w:val="0"/>
        <w:adjustRightInd w:val="0"/>
        <w:spacing w:after="10"/>
        <w:rPr>
          <w:b/>
          <w:bCs/>
          <w:color w:val="000000"/>
          <w:w w:val="78"/>
        </w:rPr>
      </w:pPr>
      <w:r w:rsidRPr="003B63DD">
        <w:rPr>
          <w:color w:val="000000"/>
          <w:w w:val="85"/>
        </w:rPr>
        <w:t xml:space="preserve">The following </w:t>
      </w:r>
      <w:r w:rsidRPr="003B63DD">
        <w:rPr>
          <w:b/>
          <w:bCs/>
          <w:color w:val="000000"/>
          <w:w w:val="85"/>
        </w:rPr>
        <w:t xml:space="preserve">HOLIDAYS </w:t>
      </w:r>
      <w:r w:rsidRPr="003B63DD">
        <w:rPr>
          <w:color w:val="000000"/>
          <w:w w:val="85"/>
        </w:rPr>
        <w:t xml:space="preserve">will be considered by the CACFP </w:t>
      </w:r>
      <w:r w:rsidRPr="003B63DD">
        <w:rPr>
          <w:color w:val="000000"/>
          <w:w w:val="78"/>
        </w:rPr>
        <w:t xml:space="preserve">staff as </w:t>
      </w:r>
      <w:r w:rsidRPr="003B63DD">
        <w:rPr>
          <w:b/>
          <w:bCs/>
          <w:color w:val="000000"/>
          <w:w w:val="78"/>
        </w:rPr>
        <w:t>“HOLIDAYS”:</w:t>
      </w:r>
    </w:p>
    <w:p w:rsidR="00E06713" w:rsidRPr="003B63DD" w:rsidRDefault="00E06713" w:rsidP="008A3F1F">
      <w:pPr>
        <w:autoSpaceDE w:val="0"/>
        <w:autoSpaceDN w:val="0"/>
        <w:adjustRightInd w:val="0"/>
        <w:ind w:left="720" w:firstLine="720"/>
        <w:rPr>
          <w:color w:val="000000"/>
        </w:rPr>
      </w:pPr>
      <w:r w:rsidRPr="003B63DD">
        <w:rPr>
          <w:color w:val="000000"/>
          <w:w w:val="84"/>
        </w:rPr>
        <w:t>1. New Year’s Day or observance</w:t>
      </w:r>
      <w:r w:rsidR="008A3F1F" w:rsidRPr="003B63DD">
        <w:rPr>
          <w:color w:val="000000"/>
        </w:rPr>
        <w:tab/>
      </w:r>
      <w:r w:rsidR="008A3F1F" w:rsidRPr="003B63DD">
        <w:rPr>
          <w:color w:val="000000"/>
        </w:rPr>
        <w:tab/>
      </w:r>
      <w:r w:rsidR="008A3F1F" w:rsidRPr="003B63DD">
        <w:rPr>
          <w:color w:val="000000"/>
        </w:rPr>
        <w:tab/>
      </w:r>
      <w:r w:rsidRPr="003B63DD">
        <w:rPr>
          <w:color w:val="000000"/>
          <w:w w:val="89"/>
        </w:rPr>
        <w:t>2. Memorial Day</w:t>
      </w:r>
    </w:p>
    <w:p w:rsidR="00E06713" w:rsidRPr="003B63DD" w:rsidRDefault="00E06713" w:rsidP="008A3F1F">
      <w:pPr>
        <w:autoSpaceDE w:val="0"/>
        <w:autoSpaceDN w:val="0"/>
        <w:adjustRightInd w:val="0"/>
        <w:spacing w:after="7"/>
        <w:rPr>
          <w:color w:val="000000"/>
          <w:w w:val="87"/>
        </w:rPr>
      </w:pPr>
      <w:r w:rsidRPr="003B63DD">
        <w:rPr>
          <w:color w:val="000000"/>
          <w:w w:val="85"/>
        </w:rPr>
        <w:tab/>
      </w:r>
      <w:r w:rsidRPr="003B63DD">
        <w:rPr>
          <w:color w:val="000000"/>
          <w:w w:val="85"/>
        </w:rPr>
        <w:tab/>
      </w:r>
      <w:r w:rsidR="008A3F1F" w:rsidRPr="003B63DD">
        <w:rPr>
          <w:color w:val="000000"/>
          <w:w w:val="85"/>
        </w:rPr>
        <w:t>3.</w:t>
      </w:r>
      <w:r w:rsidRPr="003B63DD">
        <w:rPr>
          <w:color w:val="000000"/>
          <w:w w:val="87"/>
        </w:rPr>
        <w:t xml:space="preserve"> July 4, Independence Day</w:t>
      </w:r>
      <w:r w:rsidR="008A3F1F" w:rsidRPr="003B63DD">
        <w:rPr>
          <w:color w:val="000000"/>
          <w:w w:val="87"/>
        </w:rPr>
        <w:tab/>
      </w:r>
      <w:r w:rsidR="008A3F1F" w:rsidRPr="003B63DD">
        <w:rPr>
          <w:color w:val="000000"/>
          <w:w w:val="87"/>
        </w:rPr>
        <w:tab/>
      </w:r>
      <w:r w:rsidR="008A3F1F" w:rsidRPr="003B63DD">
        <w:rPr>
          <w:color w:val="000000"/>
          <w:w w:val="87"/>
        </w:rPr>
        <w:tab/>
      </w:r>
      <w:r w:rsidRPr="003B63DD">
        <w:rPr>
          <w:color w:val="000000"/>
          <w:w w:val="90"/>
        </w:rPr>
        <w:t>4. Labor Day</w:t>
      </w:r>
    </w:p>
    <w:p w:rsidR="00E06713" w:rsidRPr="003B63DD" w:rsidRDefault="00E06713" w:rsidP="008A3F1F">
      <w:pPr>
        <w:autoSpaceDE w:val="0"/>
        <w:autoSpaceDN w:val="0"/>
        <w:adjustRightInd w:val="0"/>
        <w:ind w:left="720" w:firstLine="720"/>
        <w:rPr>
          <w:color w:val="000000"/>
          <w:w w:val="89"/>
        </w:rPr>
      </w:pPr>
      <w:r w:rsidRPr="003B63DD">
        <w:rPr>
          <w:color w:val="000000"/>
          <w:w w:val="89"/>
        </w:rPr>
        <w:t>5. Thanksgiving</w:t>
      </w:r>
      <w:r w:rsidR="008A3F1F" w:rsidRPr="003B63DD">
        <w:rPr>
          <w:color w:val="000000"/>
          <w:w w:val="89"/>
        </w:rPr>
        <w:tab/>
      </w:r>
      <w:r w:rsidR="008A3F1F" w:rsidRPr="003B63DD">
        <w:rPr>
          <w:color w:val="000000"/>
          <w:w w:val="89"/>
        </w:rPr>
        <w:tab/>
      </w:r>
      <w:r w:rsidR="008A3F1F" w:rsidRPr="003B63DD">
        <w:rPr>
          <w:color w:val="000000"/>
          <w:w w:val="89"/>
        </w:rPr>
        <w:tab/>
      </w:r>
      <w:r w:rsidR="008A3F1F" w:rsidRPr="003B63DD">
        <w:rPr>
          <w:color w:val="000000"/>
          <w:w w:val="89"/>
        </w:rPr>
        <w:tab/>
      </w:r>
      <w:r w:rsidR="008A3F1F" w:rsidRPr="003B63DD">
        <w:rPr>
          <w:color w:val="000000"/>
          <w:w w:val="89"/>
        </w:rPr>
        <w:tab/>
      </w:r>
      <w:r w:rsidRPr="003B63DD">
        <w:rPr>
          <w:color w:val="000000"/>
          <w:w w:val="86"/>
        </w:rPr>
        <w:t>6. Christmas or observance</w:t>
      </w:r>
    </w:p>
    <w:p w:rsidR="008A3F1F" w:rsidRPr="003B63DD" w:rsidRDefault="008A3F1F" w:rsidP="005A3153">
      <w:pPr>
        <w:autoSpaceDE w:val="0"/>
        <w:autoSpaceDN w:val="0"/>
        <w:adjustRightInd w:val="0"/>
        <w:spacing w:after="7"/>
        <w:outlineLvl w:val="0"/>
        <w:rPr>
          <w:color w:val="000000"/>
        </w:rPr>
      </w:pPr>
    </w:p>
    <w:p w:rsidR="005A3153" w:rsidRPr="003B63DD" w:rsidRDefault="00E06713" w:rsidP="005A3153">
      <w:pPr>
        <w:autoSpaceDE w:val="0"/>
        <w:autoSpaceDN w:val="0"/>
        <w:adjustRightInd w:val="0"/>
        <w:spacing w:after="7"/>
        <w:outlineLvl w:val="0"/>
        <w:rPr>
          <w:color w:val="000000"/>
          <w:w w:val="84"/>
        </w:rPr>
      </w:pPr>
      <w:r w:rsidRPr="003B63DD">
        <w:rPr>
          <w:color w:val="000000"/>
          <w:w w:val="88"/>
        </w:rPr>
        <w:lastRenderedPageBreak/>
        <w:t xml:space="preserve">Child Care </w:t>
      </w:r>
      <w:r w:rsidR="00FF670E" w:rsidRPr="003B63DD">
        <w:rPr>
          <w:color w:val="000000"/>
          <w:w w:val="88"/>
        </w:rPr>
        <w:t xml:space="preserve">Connections </w:t>
      </w:r>
      <w:r w:rsidRPr="003B63DD">
        <w:rPr>
          <w:color w:val="000000"/>
          <w:w w:val="88"/>
        </w:rPr>
        <w:t xml:space="preserve">CACFP staff will not count meals for reimbursement </w:t>
      </w:r>
      <w:r w:rsidR="0012465C" w:rsidRPr="003B63DD">
        <w:rPr>
          <w:color w:val="000000"/>
          <w:w w:val="88"/>
        </w:rPr>
        <w:t>for</w:t>
      </w:r>
      <w:r w:rsidR="000C52B0" w:rsidRPr="003B63DD">
        <w:rPr>
          <w:color w:val="000000"/>
          <w:w w:val="88"/>
        </w:rPr>
        <w:t xml:space="preserve"> </w:t>
      </w:r>
      <w:r w:rsidRPr="003B63DD">
        <w:rPr>
          <w:color w:val="000000"/>
          <w:w w:val="87"/>
        </w:rPr>
        <w:t xml:space="preserve">these six (6) Holidays </w:t>
      </w:r>
      <w:r w:rsidR="000C52B0" w:rsidRPr="003B63DD">
        <w:rPr>
          <w:color w:val="000000"/>
          <w:w w:val="87"/>
        </w:rPr>
        <w:t xml:space="preserve">unless </w:t>
      </w:r>
      <w:r w:rsidR="000C52B0" w:rsidRPr="003B63DD">
        <w:rPr>
          <w:color w:val="000000"/>
          <w:w w:val="84"/>
        </w:rPr>
        <w:t xml:space="preserve">you </w:t>
      </w:r>
      <w:r w:rsidR="00853DFA" w:rsidRPr="003B63DD">
        <w:rPr>
          <w:color w:val="000000"/>
          <w:w w:val="84"/>
        </w:rPr>
        <w:t xml:space="preserve">have given the office </w:t>
      </w:r>
      <w:r w:rsidR="005A3153" w:rsidRPr="003B63DD">
        <w:rPr>
          <w:color w:val="000000"/>
          <w:w w:val="84"/>
        </w:rPr>
        <w:t xml:space="preserve">your Holiday schedule in advance (Holiday Form attached in handbook). </w:t>
      </w:r>
    </w:p>
    <w:p w:rsidR="00E06713" w:rsidRPr="003B63DD" w:rsidRDefault="00853DFA" w:rsidP="005C7265">
      <w:pPr>
        <w:autoSpaceDE w:val="0"/>
        <w:autoSpaceDN w:val="0"/>
        <w:adjustRightInd w:val="0"/>
        <w:spacing w:after="7"/>
        <w:outlineLvl w:val="0"/>
        <w:rPr>
          <w:color w:val="000000"/>
          <w:w w:val="84"/>
        </w:rPr>
      </w:pPr>
      <w:r w:rsidRPr="003B63DD">
        <w:rPr>
          <w:color w:val="000000"/>
          <w:w w:val="84"/>
        </w:rPr>
        <w:t xml:space="preserve"> </w:t>
      </w:r>
    </w:p>
    <w:p w:rsidR="00E06713" w:rsidRPr="003B63DD" w:rsidRDefault="00E06713" w:rsidP="005C7265">
      <w:pPr>
        <w:autoSpaceDE w:val="0"/>
        <w:autoSpaceDN w:val="0"/>
        <w:adjustRightInd w:val="0"/>
        <w:rPr>
          <w:color w:val="000000"/>
          <w:w w:val="84"/>
        </w:rPr>
      </w:pPr>
    </w:p>
    <w:p w:rsidR="00E06713" w:rsidRPr="003B63DD" w:rsidRDefault="00E06713" w:rsidP="005C7265">
      <w:pPr>
        <w:autoSpaceDE w:val="0"/>
        <w:autoSpaceDN w:val="0"/>
        <w:adjustRightInd w:val="0"/>
        <w:outlineLvl w:val="0"/>
        <w:rPr>
          <w:color w:val="000000"/>
        </w:rPr>
      </w:pPr>
      <w:r w:rsidRPr="003B63DD">
        <w:rPr>
          <w:b/>
          <w:color w:val="000000"/>
          <w:w w:val="95"/>
          <w:u w:val="single"/>
        </w:rPr>
        <w:t xml:space="preserve">CACFP Training </w:t>
      </w:r>
      <w:r w:rsidR="00324FE2" w:rsidRPr="003B63DD">
        <w:rPr>
          <w:b/>
          <w:iCs/>
          <w:color w:val="000000"/>
          <w:w w:val="95"/>
          <w:u w:val="single"/>
        </w:rPr>
        <w:t>R</w:t>
      </w:r>
      <w:r w:rsidRPr="003B63DD">
        <w:rPr>
          <w:b/>
          <w:iCs/>
          <w:color w:val="000000"/>
          <w:w w:val="95"/>
          <w:u w:val="single"/>
        </w:rPr>
        <w:t>equirements:</w:t>
      </w:r>
    </w:p>
    <w:p w:rsidR="00ED2E24" w:rsidRPr="003B63DD" w:rsidRDefault="00ED2E24" w:rsidP="005C7265">
      <w:pPr>
        <w:autoSpaceDE w:val="0"/>
        <w:autoSpaceDN w:val="0"/>
        <w:adjustRightInd w:val="0"/>
        <w:spacing w:after="8"/>
        <w:rPr>
          <w:color w:val="000000"/>
          <w:w w:val="88"/>
        </w:rPr>
      </w:pPr>
    </w:p>
    <w:p w:rsidR="00324FE2" w:rsidRPr="003B63DD" w:rsidRDefault="00324FE2" w:rsidP="005C7265">
      <w:r w:rsidRPr="003B63DD">
        <w:t>Training is an important component of participation in CACFP.</w:t>
      </w:r>
    </w:p>
    <w:p w:rsidR="007216E8" w:rsidRPr="003B63DD" w:rsidRDefault="007216E8" w:rsidP="005C7265"/>
    <w:p w:rsidR="00324FE2" w:rsidRPr="003B63DD" w:rsidRDefault="00324FE2" w:rsidP="005C7265">
      <w:pPr>
        <w:rPr>
          <w:color w:val="000000"/>
          <w:w w:val="86"/>
        </w:rPr>
      </w:pPr>
      <w:r w:rsidRPr="003B63DD">
        <w:t>All new providers will be trained before participating in the CACFP</w:t>
      </w:r>
      <w:r w:rsidR="0012465C" w:rsidRPr="003B63DD">
        <w:t>,</w:t>
      </w:r>
      <w:r w:rsidRPr="003B63DD">
        <w:t xml:space="preserve"> during the initial pre-approval home visit so the provider is knowledgeable about the rules and regulations of the Program.</w:t>
      </w:r>
      <w:r w:rsidR="007216E8" w:rsidRPr="003B63DD">
        <w:rPr>
          <w:color w:val="000000"/>
          <w:w w:val="86"/>
        </w:rPr>
        <w:t xml:space="preserve"> </w:t>
      </w:r>
      <w:r w:rsidRPr="003B63DD">
        <w:rPr>
          <w:b/>
          <w:bCs/>
          <w:color w:val="000000"/>
          <w:w w:val="102"/>
        </w:rPr>
        <w:t xml:space="preserve">The training given at the initial pre-approval visit will constitute the training </w:t>
      </w:r>
      <w:r w:rsidRPr="003B63DD">
        <w:rPr>
          <w:b/>
          <w:bCs/>
          <w:color w:val="000000"/>
          <w:w w:val="92"/>
        </w:rPr>
        <w:t>requirement for the first year in the program.</w:t>
      </w:r>
    </w:p>
    <w:p w:rsidR="00324FE2" w:rsidRPr="003B63DD" w:rsidRDefault="00324FE2" w:rsidP="005C7265">
      <w:pPr>
        <w:autoSpaceDE w:val="0"/>
        <w:autoSpaceDN w:val="0"/>
        <w:adjustRightInd w:val="0"/>
        <w:rPr>
          <w:b/>
          <w:bCs/>
          <w:color w:val="000000"/>
          <w:w w:val="92"/>
        </w:rPr>
      </w:pPr>
    </w:p>
    <w:p w:rsidR="00572A0C" w:rsidRPr="003B63DD" w:rsidRDefault="00324FE2" w:rsidP="005C7265">
      <w:r w:rsidRPr="003B63DD">
        <w:rPr>
          <w:b/>
          <w:color w:val="000000"/>
          <w:w w:val="88"/>
        </w:rPr>
        <w:t xml:space="preserve">In order for providers to meet the annual training requirement, Child Care </w:t>
      </w:r>
      <w:r w:rsidR="00870947" w:rsidRPr="003B63DD">
        <w:rPr>
          <w:b/>
          <w:color w:val="000000"/>
          <w:w w:val="88"/>
        </w:rPr>
        <w:t xml:space="preserve">Connections </w:t>
      </w:r>
      <w:r w:rsidRPr="003B63DD">
        <w:rPr>
          <w:b/>
          <w:color w:val="000000"/>
          <w:w w:val="84"/>
        </w:rPr>
        <w:t xml:space="preserve">CACFP will sponsor </w:t>
      </w:r>
      <w:r w:rsidR="00FF670E" w:rsidRPr="003B63DD">
        <w:rPr>
          <w:b/>
          <w:color w:val="000000"/>
          <w:w w:val="84"/>
        </w:rPr>
        <w:t xml:space="preserve">at least </w:t>
      </w:r>
      <w:r w:rsidR="00FE50C4" w:rsidRPr="003B63DD">
        <w:rPr>
          <w:b/>
          <w:color w:val="000000"/>
          <w:w w:val="84"/>
        </w:rPr>
        <w:t>one</w:t>
      </w:r>
      <w:r w:rsidRPr="003B63DD">
        <w:rPr>
          <w:b/>
          <w:color w:val="000000"/>
          <w:w w:val="84"/>
        </w:rPr>
        <w:t xml:space="preserve"> training sessions throughout the year.</w:t>
      </w:r>
      <w:r w:rsidRPr="003B63DD">
        <w:rPr>
          <w:color w:val="000000"/>
          <w:w w:val="84"/>
        </w:rPr>
        <w:t xml:space="preserve"> </w:t>
      </w:r>
      <w:r w:rsidRPr="003B63DD">
        <w:t>Information on CACFP training sessions will be mailed to all providers.</w:t>
      </w:r>
      <w:r w:rsidR="007216E8" w:rsidRPr="003B63DD">
        <w:t xml:space="preserve"> </w:t>
      </w:r>
      <w:r w:rsidRPr="003B63DD">
        <w:t>All CACFP training sessions will be free of charge to providers</w:t>
      </w:r>
      <w:r w:rsidR="007216E8" w:rsidRPr="003B63DD">
        <w:t xml:space="preserve"> who participate in CACFP. </w:t>
      </w:r>
    </w:p>
    <w:p w:rsidR="00572A0C" w:rsidRPr="003B63DD" w:rsidRDefault="00572A0C" w:rsidP="005C7265"/>
    <w:p w:rsidR="00324FE2" w:rsidRPr="003B63DD" w:rsidRDefault="00572A0C" w:rsidP="005C7265">
      <w:r w:rsidRPr="003B63DD">
        <w:t>Occasionally</w:t>
      </w:r>
      <w:r w:rsidR="00EB4BE9" w:rsidRPr="003B63DD">
        <w:t xml:space="preserve"> a Mandated </w:t>
      </w:r>
      <w:r w:rsidRPr="003B63DD">
        <w:t>T</w:t>
      </w:r>
      <w:r w:rsidR="00EB4BE9" w:rsidRPr="003B63DD">
        <w:t>raining will be required if we are finding co</w:t>
      </w:r>
      <w:r w:rsidRPr="003B63DD">
        <w:t>mmon reoccurring</w:t>
      </w:r>
      <w:r w:rsidR="00EB4BE9" w:rsidRPr="003B63DD">
        <w:t xml:space="preserve"> issues with claims or during monitoring visits. You will be re</w:t>
      </w:r>
      <w:r w:rsidRPr="003B63DD">
        <w:t>quired to attend the mandatory training. These trainings will be offered more than once and in various locations.</w:t>
      </w:r>
    </w:p>
    <w:p w:rsidR="00324FE2" w:rsidRPr="003B63DD" w:rsidRDefault="00324FE2" w:rsidP="005C7265"/>
    <w:p w:rsidR="00324FE2" w:rsidRPr="003B63DD" w:rsidRDefault="00324FE2" w:rsidP="005C7265">
      <w:r w:rsidRPr="003B63DD">
        <w:t>CACFP training sessions will include updates on regulations and requirements for CACFP participation and will offer information on issues concerning the feeding of children in day care, such as the planning and preparation of meals.</w:t>
      </w:r>
    </w:p>
    <w:p w:rsidR="000C52B0" w:rsidRPr="003B63DD" w:rsidRDefault="000C52B0" w:rsidP="005C7265"/>
    <w:p w:rsidR="004F3AE0" w:rsidRPr="003B63DD" w:rsidRDefault="004F3AE0" w:rsidP="005C7265">
      <w:r w:rsidRPr="003B63DD">
        <w:t xml:space="preserve">Training sessions are offered at various times and locations, as well as a list of approved on line courses. </w:t>
      </w:r>
    </w:p>
    <w:p w:rsidR="004F3AE0" w:rsidRPr="003B63DD" w:rsidRDefault="004F3AE0" w:rsidP="005C7265">
      <w:r w:rsidRPr="003B63DD">
        <w:t>Please make every effort to attend annual trainings.  If you have a specific training need please mention it to your monitor and an individual training session may be arranged.</w:t>
      </w:r>
    </w:p>
    <w:p w:rsidR="00A7718F" w:rsidRPr="003B63DD" w:rsidRDefault="00A7718F" w:rsidP="005C7265">
      <w:pPr>
        <w:spacing w:before="100" w:beforeAutospacing="1"/>
      </w:pPr>
      <w:r w:rsidRPr="003B63DD">
        <w:t xml:space="preserve">The United States Department of Agriculture FNS Instruction 113-1 mandates participating day care home staff to complete Civil Rights training annually. </w:t>
      </w:r>
      <w:r w:rsidR="00FE50C4" w:rsidRPr="003B63DD">
        <w:t xml:space="preserve">You will be sent a reminder of the training due date and link via mail, email or telephone.                              </w:t>
      </w:r>
      <w:r w:rsidRPr="003B63DD">
        <w:t xml:space="preserve">                                                                                                         Day care home staff includes:                                                                                                                                    -Owners                                                                                                                                                                      -On-site Providers                                                                                                                                                       -Assistants and other employees</w:t>
      </w:r>
    </w:p>
    <w:p w:rsidR="004F3AE0" w:rsidRPr="003B63DD" w:rsidRDefault="004F3AE0" w:rsidP="005C7265"/>
    <w:p w:rsidR="004F3AE0" w:rsidRPr="003B63DD" w:rsidRDefault="004F3AE0" w:rsidP="005C7265">
      <w:pPr>
        <w:rPr>
          <w:u w:val="single"/>
        </w:rPr>
      </w:pPr>
      <w:r w:rsidRPr="003B63DD">
        <w:rPr>
          <w:u w:val="single"/>
        </w:rPr>
        <w:t>If you are late in attending CACFP training you will be given 3 months to complete CACFP training. If the training is still not completed, your claim</w:t>
      </w:r>
      <w:r w:rsidR="00A31867" w:rsidRPr="003B63DD">
        <w:rPr>
          <w:u w:val="single"/>
        </w:rPr>
        <w:t>s</w:t>
      </w:r>
      <w:r w:rsidRPr="003B63DD">
        <w:rPr>
          <w:u w:val="single"/>
        </w:rPr>
        <w:t xml:space="preserve"> will not be processed until your training has been completed.</w:t>
      </w:r>
      <w:r w:rsidR="008600F7" w:rsidRPr="003B63DD">
        <w:rPr>
          <w:u w:val="single"/>
        </w:rPr>
        <w:t xml:space="preserve"> There will be no retroactive reimbursements.</w:t>
      </w:r>
      <w:r w:rsidRPr="003B63DD">
        <w:rPr>
          <w:u w:val="single"/>
        </w:rPr>
        <w:t xml:space="preserve"> A provider who fails to attend a required annual CACFP training will be named seriously deficient.</w:t>
      </w:r>
    </w:p>
    <w:p w:rsidR="00324FE2" w:rsidRPr="003B63DD" w:rsidRDefault="00324FE2" w:rsidP="005C7265">
      <w:pPr>
        <w:rPr>
          <w:u w:val="single"/>
        </w:rPr>
      </w:pPr>
    </w:p>
    <w:p w:rsidR="00DD320E" w:rsidRPr="003B63DD" w:rsidRDefault="00324FE2" w:rsidP="005C7265">
      <w:r w:rsidRPr="003B63DD">
        <w:t>The CACFP training may be counted by the NYS Office of Children and Families Services toward the</w:t>
      </w:r>
      <w:r w:rsidR="00217CE7" w:rsidRPr="003B63DD">
        <w:t xml:space="preserve"> required </w:t>
      </w:r>
      <w:r w:rsidRPr="003B63DD">
        <w:t>training for license/registration renewal</w:t>
      </w:r>
      <w:r w:rsidR="000C52B0" w:rsidRPr="003B63DD">
        <w:t>.</w:t>
      </w:r>
    </w:p>
    <w:p w:rsidR="00EC2BE0" w:rsidRPr="003B63DD" w:rsidRDefault="00EC2BE0" w:rsidP="005C7265">
      <w:pPr>
        <w:autoSpaceDE w:val="0"/>
        <w:autoSpaceDN w:val="0"/>
        <w:adjustRightInd w:val="0"/>
        <w:spacing w:after="10"/>
        <w:outlineLvl w:val="0"/>
        <w:rPr>
          <w:b/>
          <w:bCs/>
          <w:u w:val="single"/>
        </w:rPr>
      </w:pPr>
    </w:p>
    <w:p w:rsidR="000D2E3D" w:rsidRPr="003B63DD" w:rsidRDefault="000D2E3D" w:rsidP="005C7265">
      <w:pPr>
        <w:autoSpaceDE w:val="0"/>
        <w:autoSpaceDN w:val="0"/>
        <w:adjustRightInd w:val="0"/>
        <w:spacing w:after="10"/>
        <w:outlineLvl w:val="0"/>
        <w:rPr>
          <w:b/>
          <w:bCs/>
          <w:u w:val="single"/>
        </w:rPr>
      </w:pPr>
    </w:p>
    <w:p w:rsidR="000D2E3D" w:rsidRPr="003B63DD" w:rsidRDefault="000D2E3D" w:rsidP="005C7265">
      <w:pPr>
        <w:autoSpaceDE w:val="0"/>
        <w:autoSpaceDN w:val="0"/>
        <w:adjustRightInd w:val="0"/>
        <w:spacing w:after="10"/>
        <w:outlineLvl w:val="0"/>
        <w:rPr>
          <w:b/>
          <w:bCs/>
          <w:u w:val="single"/>
        </w:rPr>
      </w:pPr>
    </w:p>
    <w:p w:rsidR="005C7265" w:rsidRPr="003B63DD" w:rsidRDefault="005C7265" w:rsidP="005C7265">
      <w:pPr>
        <w:autoSpaceDE w:val="0"/>
        <w:autoSpaceDN w:val="0"/>
        <w:adjustRightInd w:val="0"/>
        <w:spacing w:after="10"/>
        <w:outlineLvl w:val="0"/>
        <w:rPr>
          <w:b/>
          <w:bCs/>
          <w:u w:val="single"/>
        </w:rPr>
      </w:pPr>
    </w:p>
    <w:p w:rsidR="00324F58" w:rsidRPr="003B63DD" w:rsidRDefault="00324F58" w:rsidP="005C7265">
      <w:pPr>
        <w:autoSpaceDE w:val="0"/>
        <w:autoSpaceDN w:val="0"/>
        <w:adjustRightInd w:val="0"/>
        <w:spacing w:after="10"/>
        <w:outlineLvl w:val="0"/>
        <w:rPr>
          <w:b/>
          <w:bCs/>
          <w:u w:val="single"/>
        </w:rPr>
      </w:pPr>
    </w:p>
    <w:p w:rsidR="00324F58" w:rsidRPr="003B63DD" w:rsidRDefault="00324F58" w:rsidP="005C7265">
      <w:pPr>
        <w:autoSpaceDE w:val="0"/>
        <w:autoSpaceDN w:val="0"/>
        <w:adjustRightInd w:val="0"/>
        <w:spacing w:after="10"/>
        <w:outlineLvl w:val="0"/>
        <w:rPr>
          <w:b/>
          <w:bCs/>
          <w:u w:val="single"/>
        </w:rPr>
      </w:pPr>
    </w:p>
    <w:p w:rsidR="007B6F0E" w:rsidRPr="003B63DD" w:rsidRDefault="007B6F0E" w:rsidP="005C7265">
      <w:pPr>
        <w:autoSpaceDE w:val="0"/>
        <w:autoSpaceDN w:val="0"/>
        <w:adjustRightInd w:val="0"/>
        <w:spacing w:after="10"/>
        <w:outlineLvl w:val="0"/>
        <w:rPr>
          <w:b/>
          <w:bCs/>
          <w:u w:val="single"/>
        </w:rPr>
      </w:pPr>
      <w:r w:rsidRPr="003B63DD">
        <w:rPr>
          <w:b/>
          <w:bCs/>
          <w:u w:val="single"/>
        </w:rPr>
        <w:t xml:space="preserve">SPONSORSHIP </w:t>
      </w:r>
      <w:r w:rsidR="000D2E3D" w:rsidRPr="003B63DD">
        <w:rPr>
          <w:b/>
          <w:bCs/>
          <w:u w:val="single"/>
        </w:rPr>
        <w:t xml:space="preserve">SUSPENSION AND </w:t>
      </w:r>
      <w:r w:rsidRPr="003B63DD">
        <w:rPr>
          <w:b/>
          <w:bCs/>
          <w:u w:val="single"/>
        </w:rPr>
        <w:t>TERMINATION POLICY</w:t>
      </w:r>
    </w:p>
    <w:p w:rsidR="008A3F1F" w:rsidRPr="003B63DD" w:rsidRDefault="008A3F1F" w:rsidP="005C7265">
      <w:pPr>
        <w:autoSpaceDE w:val="0"/>
        <w:autoSpaceDN w:val="0"/>
        <w:adjustRightInd w:val="0"/>
        <w:spacing w:after="10"/>
        <w:outlineLvl w:val="0"/>
        <w:rPr>
          <w:color w:val="000000"/>
          <w:w w:val="85"/>
          <w:u w:val="single"/>
        </w:rPr>
      </w:pPr>
    </w:p>
    <w:p w:rsidR="007B6F0E" w:rsidRPr="003B63DD" w:rsidRDefault="007B6F0E" w:rsidP="005C7265">
      <w:r w:rsidRPr="003B63DD">
        <w:t>It has been made clear to us by the New York State Department of Health, Child and Adult Food Program, that we are responsible to test the accuracy of the information given to us by individual providers who seek rei</w:t>
      </w:r>
      <w:r w:rsidR="00A84C4C" w:rsidRPr="003B63DD">
        <w:t xml:space="preserve">mbursement on the food program. </w:t>
      </w:r>
      <w:r w:rsidRPr="003B63DD">
        <w:t xml:space="preserve">We have developed the following procedures to be followed when providers have misrepresented the nature and/or amount of services provided or when it appears that the number of children receiving care is in excess of the applicable NYSDSS regulations.  </w:t>
      </w:r>
    </w:p>
    <w:p w:rsidR="007B6F0E" w:rsidRPr="003B63DD" w:rsidRDefault="007B6F0E" w:rsidP="005C7265"/>
    <w:p w:rsidR="007B6F0E" w:rsidRPr="003B63DD" w:rsidRDefault="007B6F0E" w:rsidP="005C7265">
      <w:pPr>
        <w:rPr>
          <w:b/>
          <w:bCs/>
        </w:rPr>
      </w:pPr>
      <w:r w:rsidRPr="003B63DD">
        <w:t>In instances where a provider is found to be in violation of the CACFP or NYS</w:t>
      </w:r>
      <w:r w:rsidR="00770EAB" w:rsidRPr="003B63DD">
        <w:t xml:space="preserve"> OCFS</w:t>
      </w:r>
      <w:r w:rsidRPr="003B63DD">
        <w:t xml:space="preserve"> regulatory requirements, Family of Woodstock, Inc. </w:t>
      </w:r>
      <w:r w:rsidR="00770EAB" w:rsidRPr="003B63DD">
        <w:t>is required to report the violation.  Licensor or Registrar will be informed of the violations observed or discovered.  CACFP violations will start the seriously deficient process.  T</w:t>
      </w:r>
      <w:r w:rsidRPr="003B63DD">
        <w:t xml:space="preserve">he provider will be reminded of the applicable regulatory requirements and told in writing that he/she will be eligible for reinstatement for sponsorship only after they have certified to us in writing that they are now in compliance with all applicable regulations. </w:t>
      </w:r>
    </w:p>
    <w:p w:rsidR="00011F8F" w:rsidRPr="003B63DD" w:rsidRDefault="00011F8F" w:rsidP="005C7265">
      <w:pPr>
        <w:rPr>
          <w:b/>
          <w:bCs/>
        </w:rPr>
      </w:pPr>
    </w:p>
    <w:p w:rsidR="007B6F0E" w:rsidRPr="003B63DD" w:rsidRDefault="007B6F0E" w:rsidP="005C7265">
      <w:pPr>
        <w:outlineLvl w:val="0"/>
        <w:rPr>
          <w:b/>
          <w:bCs/>
          <w:u w:val="single"/>
        </w:rPr>
      </w:pPr>
      <w:r w:rsidRPr="003B63DD">
        <w:rPr>
          <w:b/>
          <w:bCs/>
          <w:u w:val="single"/>
        </w:rPr>
        <w:t>SUSPENSION AND TERMINATION</w:t>
      </w:r>
    </w:p>
    <w:p w:rsidR="007B6F0E" w:rsidRPr="003B63DD" w:rsidRDefault="007B6F0E" w:rsidP="005C7265">
      <w:pPr>
        <w:outlineLvl w:val="0"/>
        <w:rPr>
          <w:b/>
          <w:bCs/>
          <w:u w:val="single"/>
        </w:rPr>
      </w:pPr>
      <w:r w:rsidRPr="003B63DD">
        <w:rPr>
          <w:b/>
          <w:bCs/>
          <w:u w:val="single"/>
        </w:rPr>
        <w:t>OF PROVIDERS ON THE CHILD AND ADULT CARE FOOD PROGRAM</w:t>
      </w:r>
    </w:p>
    <w:p w:rsidR="008A3F1F" w:rsidRPr="003B63DD" w:rsidRDefault="008A3F1F" w:rsidP="005C7265">
      <w:pPr>
        <w:outlineLvl w:val="0"/>
        <w:rPr>
          <w:b/>
          <w:bCs/>
        </w:rPr>
      </w:pPr>
    </w:p>
    <w:p w:rsidR="007B6F0E" w:rsidRPr="003B63DD" w:rsidRDefault="007B6F0E" w:rsidP="005C7265">
      <w:pPr>
        <w:rPr>
          <w:iCs/>
        </w:rPr>
      </w:pPr>
      <w:r w:rsidRPr="003B63DD">
        <w:rPr>
          <w:iCs/>
        </w:rPr>
        <w:t xml:space="preserve">In order to participate in CACFP, a day care home must operate under the auspices </w:t>
      </w:r>
      <w:r w:rsidR="0073743E" w:rsidRPr="003B63DD">
        <w:rPr>
          <w:iCs/>
        </w:rPr>
        <w:t>of,</w:t>
      </w:r>
      <w:r w:rsidRPr="003B63DD">
        <w:rPr>
          <w:iCs/>
        </w:rPr>
        <w:t xml:space="preserve"> and enter into a written agreement with an approved Sponsoring Organization.  The Agreement between the Sp</w:t>
      </w:r>
      <w:r w:rsidR="00011F8F" w:rsidRPr="003B63DD">
        <w:rPr>
          <w:iCs/>
        </w:rPr>
        <w:t>onsor and the Provider (DOH-3705</w:t>
      </w:r>
      <w:r w:rsidRPr="003B63DD">
        <w:rPr>
          <w:iCs/>
        </w:rPr>
        <w:t xml:space="preserve">) specifies the rights and responsibilities of both parties and includes, but is not limited to, the right of the Sponsoring Organization to terminate the agreement for cause and the requirement that the day care home comply with the federal regulations governing the program. </w:t>
      </w:r>
      <w:r w:rsidR="00770EAB" w:rsidRPr="003B63DD">
        <w:rPr>
          <w:iCs/>
        </w:rPr>
        <w:t xml:space="preserve">Providers have the right to appeal all terminations.   </w:t>
      </w:r>
      <w:r w:rsidRPr="003B63DD">
        <w:rPr>
          <w:iCs/>
        </w:rPr>
        <w:t xml:space="preserve">  </w:t>
      </w:r>
    </w:p>
    <w:p w:rsidR="00011F8F" w:rsidRPr="003B63DD" w:rsidRDefault="00011F8F" w:rsidP="005C7265"/>
    <w:p w:rsidR="007B6F0E" w:rsidRPr="003B63DD" w:rsidRDefault="007B6F0E" w:rsidP="005C7265">
      <w:r w:rsidRPr="003B63DD">
        <w:t>The following are Family of Woodstock, Inc.’s Policies and Procedures for suspension or termination of family day care providers on the Child and Adult Care Food Program:</w:t>
      </w:r>
    </w:p>
    <w:p w:rsidR="007B6F0E" w:rsidRPr="003B63DD" w:rsidRDefault="007B6F0E" w:rsidP="005C7265"/>
    <w:p w:rsidR="007B6F0E" w:rsidRPr="003B63DD" w:rsidRDefault="007B6F0E" w:rsidP="005C7265">
      <w:pPr>
        <w:outlineLvl w:val="0"/>
        <w:rPr>
          <w:b/>
          <w:bCs/>
          <w:u w:val="single"/>
        </w:rPr>
      </w:pPr>
      <w:r w:rsidRPr="003B63DD">
        <w:rPr>
          <w:b/>
          <w:bCs/>
          <w:u w:val="single"/>
        </w:rPr>
        <w:t>SUSPENSION FROM CACFP</w:t>
      </w:r>
    </w:p>
    <w:p w:rsidR="008A3F1F" w:rsidRPr="003B63DD" w:rsidRDefault="008A3F1F" w:rsidP="005C7265">
      <w:pPr>
        <w:outlineLvl w:val="0"/>
      </w:pPr>
    </w:p>
    <w:p w:rsidR="007B6F0E" w:rsidRPr="003B63DD" w:rsidRDefault="007B6F0E" w:rsidP="005C7265">
      <w:r w:rsidRPr="003B63DD">
        <w:t xml:space="preserve">A provider is suspended when there is an imminent threat to the health and/or safety of children or  the general public and the discovery of such threat has been made by the sponsor, health or licensing authority. </w:t>
      </w:r>
    </w:p>
    <w:p w:rsidR="007B6F0E" w:rsidRPr="003B63DD" w:rsidRDefault="007B6F0E" w:rsidP="005C7265"/>
    <w:p w:rsidR="007B6F0E" w:rsidRPr="003B63DD" w:rsidRDefault="007B6F0E" w:rsidP="005C7265">
      <w:pPr>
        <w:outlineLvl w:val="0"/>
      </w:pPr>
      <w:r w:rsidRPr="003B63DD">
        <w:rPr>
          <w:b/>
          <w:bCs/>
        </w:rPr>
        <w:t xml:space="preserve">Procedure </w:t>
      </w:r>
      <w:r w:rsidR="00FB12CB" w:rsidRPr="003B63DD">
        <w:rPr>
          <w:b/>
          <w:bCs/>
        </w:rPr>
        <w:t xml:space="preserve">for </w:t>
      </w:r>
      <w:r w:rsidRPr="003B63DD">
        <w:rPr>
          <w:b/>
          <w:bCs/>
        </w:rPr>
        <w:t>suspension from CACFP</w:t>
      </w:r>
    </w:p>
    <w:p w:rsidR="007B6F0E" w:rsidRPr="003B63DD" w:rsidRDefault="007B6F0E" w:rsidP="005C7265"/>
    <w:p w:rsidR="007B6F0E" w:rsidRPr="003B63DD" w:rsidRDefault="007B6F0E" w:rsidP="005C7265">
      <w:pPr>
        <w:ind w:left="720" w:hanging="720"/>
      </w:pPr>
      <w:r w:rsidRPr="003B63DD">
        <w:t xml:space="preserve">1. </w:t>
      </w:r>
      <w:r w:rsidRPr="003B63DD">
        <w:tab/>
        <w:t xml:space="preserve">If licensing discovers the threat Family of Woodstock Inc. will immediately suspend the provider.  The threat will be identified as a serious deficiency and the provider’s participation in the Child and Adult Care Food Program and all payments will be suspended.  The agency will then propose termination/disqualification of the provider from the CACFP.  </w:t>
      </w:r>
    </w:p>
    <w:p w:rsidR="007B6F0E" w:rsidRPr="003B63DD" w:rsidRDefault="007B6F0E" w:rsidP="005C7265"/>
    <w:p w:rsidR="007B6F0E" w:rsidRPr="003B63DD" w:rsidRDefault="007B6F0E" w:rsidP="005C7265">
      <w:pPr>
        <w:ind w:left="720" w:hanging="720"/>
      </w:pPr>
      <w:r w:rsidRPr="003B63DD">
        <w:t xml:space="preserve">2. </w:t>
      </w:r>
      <w:r w:rsidRPr="003B63DD">
        <w:tab/>
        <w:t xml:space="preserve">The Provider will be notified in writing of the suspension, which is effective the date the notification is mailed.  The serious deficiencies will be identified in the notification letter, as well as the </w:t>
      </w:r>
      <w:r w:rsidR="004F3AE0" w:rsidRPr="003B63DD">
        <w:t>agency’s</w:t>
      </w:r>
      <w:r w:rsidRPr="003B63DD">
        <w:t xml:space="preserve"> decision to propose their termination from the program.  The notice will also describe the provider’s right to appeal and the appeal process. The notification must be mailed by Return Receipt Requested postage. </w:t>
      </w:r>
    </w:p>
    <w:p w:rsidR="007B6F0E" w:rsidRPr="003B63DD" w:rsidRDefault="007B6F0E" w:rsidP="005C7265"/>
    <w:p w:rsidR="007B6F0E" w:rsidRPr="003B63DD" w:rsidRDefault="007B6F0E" w:rsidP="005C7265">
      <w:pPr>
        <w:ind w:left="720" w:hanging="720"/>
      </w:pPr>
      <w:r w:rsidRPr="003B63DD">
        <w:lastRenderedPageBreak/>
        <w:t>3.</w:t>
      </w:r>
      <w:r w:rsidRPr="003B63DD">
        <w:tab/>
        <w:t>Copies of the notification must be sent to CACFP.</w:t>
      </w:r>
    </w:p>
    <w:p w:rsidR="007B6F0E" w:rsidRPr="003B63DD" w:rsidRDefault="007B6F0E" w:rsidP="008A3F1F">
      <w:pPr>
        <w:sectPr w:rsidR="007B6F0E" w:rsidRPr="003B63DD" w:rsidSect="006C024E">
          <w:headerReference w:type="even" r:id="rId10"/>
          <w:headerReference w:type="default" r:id="rId11"/>
          <w:footerReference w:type="even" r:id="rId12"/>
          <w:footerReference w:type="default" r:id="rId13"/>
          <w:headerReference w:type="first" r:id="rId14"/>
          <w:footerReference w:type="first" r:id="rId15"/>
          <w:pgSz w:w="12240" w:h="15840"/>
          <w:pgMar w:top="450" w:right="720" w:bottom="900" w:left="720" w:header="1440" w:footer="263" w:gutter="0"/>
          <w:cols w:space="720"/>
        </w:sectPr>
      </w:pPr>
    </w:p>
    <w:p w:rsidR="00175A9B" w:rsidRPr="003B63DD" w:rsidRDefault="00175A9B" w:rsidP="005C7265">
      <w:pPr>
        <w:outlineLvl w:val="0"/>
        <w:rPr>
          <w:b/>
          <w:bCs/>
          <w:u w:val="single"/>
        </w:rPr>
      </w:pPr>
    </w:p>
    <w:p w:rsidR="007B6F0E" w:rsidRPr="003B63DD" w:rsidRDefault="007B6F0E" w:rsidP="005C7265">
      <w:pPr>
        <w:outlineLvl w:val="0"/>
      </w:pPr>
      <w:r w:rsidRPr="003B63DD">
        <w:rPr>
          <w:b/>
          <w:bCs/>
          <w:u w:val="single"/>
        </w:rPr>
        <w:t>TERMINATION FOR CAUSE</w:t>
      </w:r>
    </w:p>
    <w:p w:rsidR="007B6F0E" w:rsidRPr="003B63DD" w:rsidRDefault="007B6F0E" w:rsidP="005C7265">
      <w:r w:rsidRPr="003B63DD">
        <w:t>Termination for cause occurs when Family of Woodstock Inc. determines that the day care home has committed one or more of the following serious deficiencies.  The serious deficiencies are cited in the regulations governing CAC</w:t>
      </w:r>
      <w:r w:rsidR="00FB12CB" w:rsidRPr="003B63DD">
        <w:t>FP at 7CFR 226.16(I)(2)(</w:t>
      </w:r>
      <w:proofErr w:type="spellStart"/>
      <w:r w:rsidR="00FB12CB" w:rsidRPr="003B63DD">
        <w:t>i</w:t>
      </w:r>
      <w:proofErr w:type="spellEnd"/>
      <w:r w:rsidR="00FB12CB" w:rsidRPr="003B63DD">
        <w:t>-viii):</w:t>
      </w:r>
    </w:p>
    <w:p w:rsidR="007B6F0E" w:rsidRPr="003B63DD" w:rsidRDefault="007B6F0E" w:rsidP="005C7265"/>
    <w:p w:rsidR="007B6F0E" w:rsidRPr="003B63DD" w:rsidRDefault="007B6F0E" w:rsidP="005C7265">
      <w:pPr>
        <w:ind w:left="720" w:hanging="720"/>
      </w:pPr>
      <w:r w:rsidRPr="003B63DD">
        <w:t>(</w:t>
      </w:r>
      <w:proofErr w:type="spellStart"/>
      <w:r w:rsidRPr="003B63DD">
        <w:t>i</w:t>
      </w:r>
      <w:proofErr w:type="spellEnd"/>
      <w:r w:rsidRPr="003B63DD">
        <w:t>)</w:t>
      </w:r>
      <w:r w:rsidRPr="003B63DD">
        <w:tab/>
        <w:t>Submission of false information on CACFP a</w:t>
      </w:r>
      <w:r w:rsidR="000D2E3D" w:rsidRPr="003B63DD">
        <w:t>pplications and forms (DOH-3705/</w:t>
      </w:r>
      <w:r w:rsidRPr="003B63DD">
        <w:t xml:space="preserve"> DOH-4161)</w:t>
      </w:r>
    </w:p>
    <w:p w:rsidR="007B6F0E" w:rsidRPr="003B63DD" w:rsidRDefault="007B6F0E" w:rsidP="005C7265"/>
    <w:p w:rsidR="007B6F0E" w:rsidRPr="003B63DD" w:rsidRDefault="007B6F0E" w:rsidP="005C7265">
      <w:pPr>
        <w:ind w:left="720" w:hanging="720"/>
      </w:pPr>
      <w:r w:rsidRPr="003B63DD">
        <w:t>(ii)</w:t>
      </w:r>
      <w:r w:rsidRPr="003B63DD">
        <w:tab/>
        <w:t>Submission of false claims for reimbursement</w:t>
      </w:r>
    </w:p>
    <w:p w:rsidR="007B6F0E" w:rsidRPr="003B63DD" w:rsidRDefault="007B6F0E" w:rsidP="005C7265">
      <w:pPr>
        <w:ind w:left="720" w:hanging="720"/>
      </w:pPr>
    </w:p>
    <w:p w:rsidR="007B6F0E" w:rsidRPr="003B63DD" w:rsidRDefault="007B6F0E" w:rsidP="005C7265">
      <w:pPr>
        <w:ind w:left="720" w:hanging="720"/>
      </w:pPr>
      <w:r w:rsidRPr="003B63DD">
        <w:t>(ii</w:t>
      </w:r>
      <w:r w:rsidR="00FB12CB" w:rsidRPr="003B63DD">
        <w:t>i</w:t>
      </w:r>
      <w:r w:rsidRPr="003B63DD">
        <w:t>)</w:t>
      </w:r>
      <w:r w:rsidRPr="003B63DD">
        <w:tab/>
        <w:t>Simultaneous participation under more than one sponsoring organization</w:t>
      </w:r>
    </w:p>
    <w:p w:rsidR="007B6F0E" w:rsidRPr="003B63DD" w:rsidRDefault="007B6F0E" w:rsidP="005C7265"/>
    <w:p w:rsidR="007B6F0E" w:rsidRPr="003B63DD" w:rsidRDefault="007B6F0E" w:rsidP="005C7265">
      <w:pPr>
        <w:ind w:left="720" w:hanging="720"/>
      </w:pPr>
      <w:r w:rsidRPr="003B63DD">
        <w:t>(</w:t>
      </w:r>
      <w:r w:rsidR="00FB12CB" w:rsidRPr="003B63DD">
        <w:t>i</w:t>
      </w:r>
      <w:r w:rsidRPr="003B63DD">
        <w:t>v)</w:t>
      </w:r>
      <w:r w:rsidRPr="003B63DD">
        <w:tab/>
        <w:t>Failure to keep required records</w:t>
      </w:r>
    </w:p>
    <w:p w:rsidR="007B6F0E" w:rsidRPr="003B63DD" w:rsidRDefault="007B6F0E" w:rsidP="005C7265"/>
    <w:p w:rsidR="007B6F0E" w:rsidRPr="003B63DD" w:rsidRDefault="00FB12CB" w:rsidP="005C7265">
      <w:pPr>
        <w:ind w:left="720" w:hanging="720"/>
      </w:pPr>
      <w:r w:rsidRPr="003B63DD">
        <w:t>(v</w:t>
      </w:r>
      <w:r w:rsidR="007B6F0E" w:rsidRPr="003B63DD">
        <w:t>)</w:t>
      </w:r>
      <w:r w:rsidR="007B6F0E" w:rsidRPr="003B63DD">
        <w:tab/>
        <w:t>Conduct or conditions that threaten the safety of a child(</w:t>
      </w:r>
      <w:proofErr w:type="spellStart"/>
      <w:r w:rsidR="007B6F0E" w:rsidRPr="003B63DD">
        <w:t>ren</w:t>
      </w:r>
      <w:proofErr w:type="spellEnd"/>
      <w:r w:rsidR="007B6F0E" w:rsidRPr="003B63DD">
        <w:t>) in care, or the public health or safety(imminent threat to health and safety)</w:t>
      </w:r>
    </w:p>
    <w:p w:rsidR="007B6F0E" w:rsidRPr="003B63DD" w:rsidRDefault="007B6F0E" w:rsidP="005C7265"/>
    <w:p w:rsidR="007B6F0E" w:rsidRPr="003B63DD" w:rsidRDefault="00FB12CB" w:rsidP="005C7265">
      <w:pPr>
        <w:ind w:left="720" w:hanging="720"/>
      </w:pPr>
      <w:r w:rsidRPr="003B63DD">
        <w:t>(v</w:t>
      </w:r>
      <w:r w:rsidR="007B6F0E" w:rsidRPr="003B63DD">
        <w:t>i)</w:t>
      </w:r>
      <w:r w:rsidR="007B6F0E" w:rsidRPr="003B63DD">
        <w:tab/>
        <w:t>Day care provider has been convicted of activity that indicated a lack of business integrity</w:t>
      </w:r>
    </w:p>
    <w:p w:rsidR="007B6F0E" w:rsidRPr="003B63DD" w:rsidRDefault="007B6F0E" w:rsidP="005C7265"/>
    <w:p w:rsidR="007B6F0E" w:rsidRPr="003B63DD" w:rsidRDefault="00FB12CB" w:rsidP="005C7265">
      <w:pPr>
        <w:ind w:left="720" w:hanging="720"/>
      </w:pPr>
      <w:r w:rsidRPr="003B63DD">
        <w:t>(vi</w:t>
      </w:r>
      <w:r w:rsidR="007B6F0E" w:rsidRPr="003B63DD">
        <w:t>i)</w:t>
      </w:r>
      <w:r w:rsidR="007B6F0E" w:rsidRPr="003B63DD">
        <w:tab/>
        <w:t>Any other circumstance related to non-performance under the agreement (</w:t>
      </w:r>
      <w:r w:rsidR="000D2E3D" w:rsidRPr="003B63DD">
        <w:t>DOH-3705/</w:t>
      </w:r>
      <w:r w:rsidR="007B6F0E" w:rsidRPr="003B63DD">
        <w:t xml:space="preserve">DOH-3821), as specified by the sponsor or NYS </w:t>
      </w:r>
      <w:r w:rsidR="00011F8F" w:rsidRPr="003B63DD">
        <w:t>CACFP (</w:t>
      </w:r>
      <w:r w:rsidR="007B6F0E" w:rsidRPr="003B63DD">
        <w:t>e.g., policies related to CACFP)</w:t>
      </w:r>
    </w:p>
    <w:p w:rsidR="007B6F0E" w:rsidRPr="003B63DD" w:rsidRDefault="007B6F0E" w:rsidP="005C7265"/>
    <w:p w:rsidR="007B6F0E" w:rsidRPr="003B63DD" w:rsidRDefault="007B6F0E" w:rsidP="005C7265">
      <w:pPr>
        <w:outlineLvl w:val="0"/>
        <w:rPr>
          <w:b/>
          <w:bCs/>
        </w:rPr>
      </w:pPr>
      <w:r w:rsidRPr="003B63DD">
        <w:rPr>
          <w:b/>
          <w:bCs/>
        </w:rPr>
        <w:t>Procedure for termination for cause:</w:t>
      </w:r>
    </w:p>
    <w:p w:rsidR="008A3F1F" w:rsidRPr="003B63DD" w:rsidRDefault="008A3F1F" w:rsidP="005C7265">
      <w:pPr>
        <w:outlineLvl w:val="0"/>
      </w:pPr>
    </w:p>
    <w:p w:rsidR="007B6F0E" w:rsidRPr="003B63DD" w:rsidRDefault="007B6F0E" w:rsidP="005C7265">
      <w:r w:rsidRPr="003B63DD">
        <w:t>A Serious Deficiency Notice</w:t>
      </w:r>
      <w:r w:rsidR="00011F8F" w:rsidRPr="003B63DD">
        <w:t xml:space="preserve"> will be sent to the provider. </w:t>
      </w:r>
      <w:r w:rsidR="003B54B5" w:rsidRPr="003B63DD">
        <w:t>The notice will</w:t>
      </w:r>
      <w:r w:rsidRPr="003B63DD">
        <w:t xml:space="preserve"> identify all </w:t>
      </w:r>
      <w:proofErr w:type="spellStart"/>
      <w:r w:rsidRPr="003B63DD">
        <w:t>serous</w:t>
      </w:r>
      <w:proofErr w:type="spellEnd"/>
      <w:r w:rsidRPr="003B63DD">
        <w:t xml:space="preserve"> deficiencies, inform the home that corrective action must be taken as of a specific date and inform the provider that if corrective actions are not taken, Family of Woodstock Inc. will propose terminating the home’s agreement for cause an</w:t>
      </w:r>
      <w:r w:rsidR="00FB12CB" w:rsidRPr="003B63DD">
        <w:t>d</w:t>
      </w:r>
      <w:r w:rsidRPr="003B63DD">
        <w:t xml:space="preserve"> disqualify the home and the provider. </w:t>
      </w:r>
    </w:p>
    <w:p w:rsidR="007B6F0E" w:rsidRPr="003B63DD" w:rsidRDefault="007B6F0E" w:rsidP="005C7265"/>
    <w:p w:rsidR="007B6F0E" w:rsidRPr="003B63DD" w:rsidRDefault="007B6F0E" w:rsidP="005C7265">
      <w:r w:rsidRPr="003B63DD">
        <w:rPr>
          <w:b/>
          <w:bCs/>
        </w:rPr>
        <w:t>If the provider corrects the deficiencies</w:t>
      </w:r>
      <w:r w:rsidRPr="003B63DD">
        <w:t>, Family of Woo</w:t>
      </w:r>
      <w:r w:rsidR="00AE2C2D" w:rsidRPr="003B63DD">
        <w:t xml:space="preserve">dstock, </w:t>
      </w:r>
      <w:r w:rsidRPr="003B63DD">
        <w:t xml:space="preserve">Inc. will inform the provider as to whether the corrective actions taken are acceptable and the notice of serious deficiency is removed. No further action will be needed. </w:t>
      </w:r>
    </w:p>
    <w:p w:rsidR="007B6F0E" w:rsidRPr="003B63DD" w:rsidRDefault="007B6F0E" w:rsidP="005C7265"/>
    <w:p w:rsidR="007B6F0E" w:rsidRPr="003B63DD" w:rsidRDefault="007B6F0E" w:rsidP="005C7265">
      <w:r w:rsidRPr="003B63DD">
        <w:rPr>
          <w:b/>
          <w:bCs/>
        </w:rPr>
        <w:t>If the provider fails to document or permanently correct the serious deficiencies</w:t>
      </w:r>
      <w:r w:rsidRPr="003B63DD">
        <w:t xml:space="preserve">, Family of Woodstock Inc. will propose to terminate the provider’s agreement and disqualify the home and the provider and give the provider the right to appeal.    </w:t>
      </w:r>
    </w:p>
    <w:p w:rsidR="00166EDB" w:rsidRPr="003B63DD" w:rsidRDefault="00166EDB" w:rsidP="005C7265">
      <w:pPr>
        <w:outlineLvl w:val="0"/>
        <w:rPr>
          <w:b/>
          <w:bCs/>
          <w:u w:val="single"/>
        </w:rPr>
      </w:pPr>
    </w:p>
    <w:p w:rsidR="007B6F0E" w:rsidRPr="003B63DD" w:rsidRDefault="00885DB8" w:rsidP="005C7265">
      <w:pPr>
        <w:outlineLvl w:val="0"/>
        <w:rPr>
          <w:u w:val="single"/>
        </w:rPr>
      </w:pPr>
      <w:r w:rsidRPr="003B63DD">
        <w:rPr>
          <w:b/>
          <w:bCs/>
          <w:u w:val="single"/>
        </w:rPr>
        <w:t>P</w:t>
      </w:r>
      <w:r w:rsidR="007B6F0E" w:rsidRPr="003B63DD">
        <w:rPr>
          <w:b/>
          <w:bCs/>
          <w:u w:val="single"/>
        </w:rPr>
        <w:t>ROCEDURE FOR APPEALS:</w:t>
      </w:r>
    </w:p>
    <w:p w:rsidR="00ED2E24" w:rsidRPr="003B63DD" w:rsidRDefault="00ED2E24" w:rsidP="005C7265"/>
    <w:p w:rsidR="007B6F0E" w:rsidRPr="003B63DD" w:rsidRDefault="007B6F0E" w:rsidP="005C7265">
      <w:r w:rsidRPr="003B63DD">
        <w:t xml:space="preserve">A provider has the right to appeal suspension and termination to Family of Woodstock, Inc.’s Appeals Committee.  The Appeals Committee is made up of 2 board members and the Executive Director.  </w:t>
      </w:r>
    </w:p>
    <w:p w:rsidR="007B6F0E" w:rsidRPr="003B63DD" w:rsidRDefault="007B6F0E" w:rsidP="005C7265"/>
    <w:p w:rsidR="007B6F0E" w:rsidRPr="003B63DD" w:rsidRDefault="007B6F0E" w:rsidP="005C7265">
      <w:r w:rsidRPr="003B63DD">
        <w:t>The following actions may be appealed:</w:t>
      </w:r>
    </w:p>
    <w:p w:rsidR="007B6F0E" w:rsidRPr="003B63DD" w:rsidRDefault="007B6F0E" w:rsidP="005C7265">
      <w:pPr>
        <w:sectPr w:rsidR="007B6F0E" w:rsidRPr="003B63DD" w:rsidSect="00166EDB">
          <w:type w:val="continuous"/>
          <w:pgSz w:w="12240" w:h="15840"/>
          <w:pgMar w:top="720" w:right="720" w:bottom="720" w:left="734" w:header="1440" w:footer="1440" w:gutter="0"/>
          <w:cols w:space="720"/>
        </w:sectPr>
      </w:pPr>
    </w:p>
    <w:p w:rsidR="007B6F0E" w:rsidRPr="003B63DD" w:rsidRDefault="007B6F0E" w:rsidP="005C7265">
      <w:pPr>
        <w:pStyle w:val="Level1"/>
        <w:numPr>
          <w:ilvl w:val="0"/>
          <w:numId w:val="7"/>
        </w:numPr>
        <w:ind w:left="720" w:hanging="720"/>
        <w:rPr>
          <w:rFonts w:ascii="Times New Roman" w:hAnsi="Times New Roman"/>
        </w:rPr>
      </w:pPr>
      <w:r w:rsidRPr="003B63DD">
        <w:rPr>
          <w:rFonts w:ascii="Times New Roman" w:hAnsi="Times New Roman"/>
        </w:rPr>
        <w:t>Proposed termination/disqualification</w:t>
      </w:r>
    </w:p>
    <w:p w:rsidR="007B6F0E" w:rsidRPr="003B63DD" w:rsidRDefault="007B6F0E" w:rsidP="005C7265">
      <w:pPr>
        <w:pStyle w:val="Level1"/>
        <w:numPr>
          <w:ilvl w:val="0"/>
          <w:numId w:val="7"/>
        </w:numPr>
        <w:ind w:left="720" w:hanging="720"/>
        <w:rPr>
          <w:rFonts w:ascii="Times New Roman" w:hAnsi="Times New Roman"/>
        </w:rPr>
      </w:pPr>
      <w:r w:rsidRPr="003B63DD">
        <w:rPr>
          <w:rFonts w:ascii="Times New Roman" w:hAnsi="Times New Roman"/>
        </w:rPr>
        <w:t>Suspension for health/safety threats</w:t>
      </w:r>
    </w:p>
    <w:p w:rsidR="007B6F0E" w:rsidRPr="003B63DD" w:rsidRDefault="007B6F0E" w:rsidP="005C7265">
      <w:pPr>
        <w:numPr>
          <w:ilvl w:val="12"/>
          <w:numId w:val="0"/>
        </w:numPr>
      </w:pPr>
    </w:p>
    <w:p w:rsidR="00EC2BE0" w:rsidRPr="003B63DD" w:rsidRDefault="00EC2BE0" w:rsidP="005C7265">
      <w:pPr>
        <w:numPr>
          <w:ilvl w:val="12"/>
          <w:numId w:val="0"/>
        </w:numPr>
      </w:pPr>
      <w:r w:rsidRPr="003B63DD">
        <w:lastRenderedPageBreak/>
        <w:t>To appea</w:t>
      </w:r>
      <w:r w:rsidR="00E22EA7" w:rsidRPr="003B63DD">
        <w:t>l a determination made</w:t>
      </w:r>
      <w:r w:rsidRPr="003B63DD">
        <w:t xml:space="preserve"> by the CACFP staff of Family of Woodstock, Inc. a provider must do the following:</w:t>
      </w:r>
    </w:p>
    <w:p w:rsidR="00EC2BE0" w:rsidRPr="003B63DD" w:rsidRDefault="00EC2BE0" w:rsidP="005C7265">
      <w:pPr>
        <w:numPr>
          <w:ilvl w:val="12"/>
          <w:numId w:val="0"/>
        </w:numPr>
      </w:pPr>
    </w:p>
    <w:p w:rsidR="00EC2BE0" w:rsidRPr="003B63DD" w:rsidRDefault="00EC2BE0" w:rsidP="005C7265">
      <w:pPr>
        <w:pStyle w:val="Quick1"/>
        <w:numPr>
          <w:ilvl w:val="12"/>
          <w:numId w:val="0"/>
        </w:numPr>
        <w:ind w:left="720" w:hanging="720"/>
        <w:rPr>
          <w:rFonts w:ascii="Times New Roman" w:hAnsi="Times New Roman"/>
        </w:rPr>
      </w:pPr>
      <w:r w:rsidRPr="003B63DD">
        <w:rPr>
          <w:rFonts w:ascii="Times New Roman" w:hAnsi="Times New Roman"/>
        </w:rPr>
        <w:t>1.</w:t>
      </w:r>
      <w:r w:rsidRPr="003B63DD">
        <w:rPr>
          <w:rFonts w:ascii="Times New Roman" w:hAnsi="Times New Roman"/>
        </w:rPr>
        <w:tab/>
        <w:t xml:space="preserve">The provider must give written notification that he/she wishes to appeal the action </w:t>
      </w:r>
      <w:r w:rsidRPr="003B63DD">
        <w:rPr>
          <w:rFonts w:ascii="Times New Roman" w:hAnsi="Times New Roman"/>
          <w:b/>
        </w:rPr>
        <w:t>within 15</w:t>
      </w:r>
      <w:r w:rsidRPr="003B63DD">
        <w:rPr>
          <w:rFonts w:ascii="Times New Roman" w:hAnsi="Times New Roman"/>
        </w:rPr>
        <w:t xml:space="preserve"> days of receipt of their written notification of the action presented. If the provider fails to request an appeal within 15 days a letter of Termination/Disqualification will be sent. </w:t>
      </w:r>
    </w:p>
    <w:p w:rsidR="00EC2BE0" w:rsidRPr="003B63DD" w:rsidRDefault="00EC2BE0" w:rsidP="005C7265">
      <w:pPr>
        <w:numPr>
          <w:ilvl w:val="12"/>
          <w:numId w:val="0"/>
        </w:numPr>
      </w:pPr>
    </w:p>
    <w:p w:rsidR="00EC2BE0" w:rsidRPr="003B63DD" w:rsidRDefault="00EC2BE0" w:rsidP="005C7265">
      <w:pPr>
        <w:pStyle w:val="Quick1"/>
        <w:numPr>
          <w:ilvl w:val="12"/>
          <w:numId w:val="0"/>
        </w:numPr>
        <w:ind w:left="720" w:hanging="720"/>
        <w:rPr>
          <w:rFonts w:ascii="Times New Roman" w:hAnsi="Times New Roman"/>
        </w:rPr>
      </w:pPr>
      <w:r w:rsidRPr="003B63DD">
        <w:rPr>
          <w:rFonts w:ascii="Times New Roman" w:hAnsi="Times New Roman"/>
        </w:rPr>
        <w:t>2.</w:t>
      </w:r>
      <w:r w:rsidRPr="003B63DD">
        <w:rPr>
          <w:rFonts w:ascii="Times New Roman" w:hAnsi="Times New Roman"/>
        </w:rPr>
        <w:tab/>
        <w:t>The written notification of appeal must include the following information:</w:t>
      </w:r>
    </w:p>
    <w:p w:rsidR="00EC2BE0" w:rsidRPr="003B63DD" w:rsidRDefault="00EC2BE0" w:rsidP="005C7265">
      <w:pPr>
        <w:numPr>
          <w:ilvl w:val="12"/>
          <w:numId w:val="0"/>
        </w:numPr>
      </w:pPr>
      <w:r w:rsidRPr="003B63DD">
        <w:tab/>
        <w:t>a.    Name and address of the provider</w:t>
      </w:r>
    </w:p>
    <w:p w:rsidR="00EC2BE0" w:rsidRPr="003B63DD" w:rsidRDefault="00EC2BE0" w:rsidP="005C7265">
      <w:pPr>
        <w:numPr>
          <w:ilvl w:val="12"/>
          <w:numId w:val="0"/>
        </w:numPr>
      </w:pPr>
      <w:r w:rsidRPr="003B63DD">
        <w:tab/>
        <w:t>b.    The action that is being appealed</w:t>
      </w:r>
    </w:p>
    <w:p w:rsidR="00EC2BE0" w:rsidRPr="003B63DD" w:rsidRDefault="00EC2BE0" w:rsidP="005C7265">
      <w:pPr>
        <w:numPr>
          <w:ilvl w:val="12"/>
          <w:numId w:val="0"/>
        </w:numPr>
      </w:pPr>
      <w:r w:rsidRPr="003B63DD">
        <w:tab/>
        <w:t>c.    The reason for the appeal</w:t>
      </w:r>
    </w:p>
    <w:p w:rsidR="00EC2BE0" w:rsidRPr="003B63DD" w:rsidRDefault="00EC2BE0" w:rsidP="005C7265">
      <w:pPr>
        <w:numPr>
          <w:ilvl w:val="12"/>
          <w:numId w:val="0"/>
        </w:numPr>
      </w:pPr>
    </w:p>
    <w:p w:rsidR="00EC2BE0" w:rsidRPr="003B63DD" w:rsidRDefault="00EC2BE0" w:rsidP="005C7265">
      <w:pPr>
        <w:pStyle w:val="Quick1"/>
        <w:numPr>
          <w:ilvl w:val="12"/>
          <w:numId w:val="0"/>
        </w:numPr>
        <w:ind w:left="720" w:hanging="720"/>
        <w:rPr>
          <w:rFonts w:ascii="Times New Roman" w:hAnsi="Times New Roman"/>
        </w:rPr>
      </w:pPr>
      <w:r w:rsidRPr="003B63DD">
        <w:rPr>
          <w:rFonts w:ascii="Times New Roman" w:hAnsi="Times New Roman"/>
        </w:rPr>
        <w:t>3.</w:t>
      </w:r>
      <w:r w:rsidRPr="003B63DD">
        <w:rPr>
          <w:rFonts w:ascii="Times New Roman" w:hAnsi="Times New Roman"/>
        </w:rPr>
        <w:tab/>
        <w:t>Within 15 days of the appeal notification, the Appeals Committee shall schedule a Fair Hearing. Written notification of the meeting time and date will be sent to the provider by certified mail</w:t>
      </w:r>
      <w:r w:rsidR="00AD52AA" w:rsidRPr="003B63DD">
        <w:rPr>
          <w:rFonts w:ascii="Times New Roman" w:hAnsi="Times New Roman"/>
        </w:rPr>
        <w:t>/</w:t>
      </w:r>
      <w:r w:rsidRPr="003B63DD">
        <w:rPr>
          <w:rFonts w:ascii="Times New Roman" w:hAnsi="Times New Roman"/>
        </w:rPr>
        <w:t xml:space="preserve"> return receipt requested. </w:t>
      </w:r>
    </w:p>
    <w:p w:rsidR="00EC2BE0" w:rsidRPr="003B63DD" w:rsidRDefault="00EC2BE0" w:rsidP="005C7265">
      <w:pPr>
        <w:numPr>
          <w:ilvl w:val="12"/>
          <w:numId w:val="0"/>
        </w:numPr>
      </w:pPr>
    </w:p>
    <w:p w:rsidR="00EC2BE0" w:rsidRPr="003B63DD" w:rsidRDefault="00EC2BE0" w:rsidP="005C7265">
      <w:pPr>
        <w:pStyle w:val="Quick1"/>
        <w:numPr>
          <w:ilvl w:val="12"/>
          <w:numId w:val="0"/>
        </w:numPr>
        <w:ind w:left="720" w:hanging="720"/>
        <w:rPr>
          <w:rFonts w:ascii="Times New Roman" w:hAnsi="Times New Roman"/>
        </w:rPr>
      </w:pPr>
      <w:r w:rsidRPr="003B63DD">
        <w:rPr>
          <w:rFonts w:ascii="Times New Roman" w:hAnsi="Times New Roman"/>
        </w:rPr>
        <w:t>4.</w:t>
      </w:r>
      <w:r w:rsidRPr="003B63DD">
        <w:rPr>
          <w:rFonts w:ascii="Times New Roman" w:hAnsi="Times New Roman"/>
        </w:rPr>
        <w:tab/>
        <w:t>The burden of proof at the fair hearing shall be on the provider to state his/her case as clearly as possible, addressing the reason for the infraction(s) and the plan to assume that no further infractions will incur, if reinstated.</w:t>
      </w:r>
    </w:p>
    <w:p w:rsidR="00EC2BE0" w:rsidRPr="003B63DD" w:rsidRDefault="00EC2BE0" w:rsidP="005C7265">
      <w:pPr>
        <w:numPr>
          <w:ilvl w:val="12"/>
          <w:numId w:val="0"/>
        </w:numPr>
      </w:pPr>
    </w:p>
    <w:p w:rsidR="00EC2BE0" w:rsidRPr="003B63DD" w:rsidRDefault="00EC2BE0" w:rsidP="005C7265">
      <w:pPr>
        <w:pStyle w:val="Quick1"/>
        <w:numPr>
          <w:ilvl w:val="12"/>
          <w:numId w:val="0"/>
        </w:numPr>
        <w:ind w:left="720" w:hanging="720"/>
        <w:rPr>
          <w:rFonts w:ascii="Times New Roman" w:hAnsi="Times New Roman"/>
        </w:rPr>
      </w:pPr>
      <w:r w:rsidRPr="003B63DD">
        <w:rPr>
          <w:rFonts w:ascii="Times New Roman" w:hAnsi="Times New Roman"/>
        </w:rPr>
        <w:t>5.</w:t>
      </w:r>
      <w:r w:rsidRPr="003B63DD">
        <w:rPr>
          <w:rFonts w:ascii="Times New Roman" w:hAnsi="Times New Roman"/>
        </w:rPr>
        <w:tab/>
        <w:t>The Appeals Committee shall within 10 days of the Fair Hearing make a determination and responds in writing to the provider.  This response will be mail certified mail</w:t>
      </w:r>
      <w:r w:rsidR="003B54B5" w:rsidRPr="003B63DD">
        <w:rPr>
          <w:rFonts w:ascii="Times New Roman" w:hAnsi="Times New Roman"/>
        </w:rPr>
        <w:t>/</w:t>
      </w:r>
      <w:r w:rsidRPr="003B63DD">
        <w:rPr>
          <w:rFonts w:ascii="Times New Roman" w:hAnsi="Times New Roman"/>
        </w:rPr>
        <w:t>return</w:t>
      </w:r>
      <w:r w:rsidR="003B54B5" w:rsidRPr="003B63DD">
        <w:rPr>
          <w:rFonts w:ascii="Times New Roman" w:hAnsi="Times New Roman"/>
        </w:rPr>
        <w:t xml:space="preserve"> </w:t>
      </w:r>
      <w:r w:rsidRPr="003B63DD">
        <w:rPr>
          <w:rFonts w:ascii="Times New Roman" w:hAnsi="Times New Roman"/>
        </w:rPr>
        <w:t xml:space="preserve">receipt requested.  </w:t>
      </w:r>
    </w:p>
    <w:p w:rsidR="00EC2BE0" w:rsidRPr="003B63DD" w:rsidRDefault="00EC2BE0" w:rsidP="005C7265">
      <w:pPr>
        <w:numPr>
          <w:ilvl w:val="12"/>
          <w:numId w:val="0"/>
        </w:numPr>
      </w:pPr>
    </w:p>
    <w:p w:rsidR="00EC2BE0" w:rsidRPr="003B63DD" w:rsidRDefault="00EC2BE0" w:rsidP="005C7265">
      <w:pPr>
        <w:numPr>
          <w:ilvl w:val="12"/>
          <w:numId w:val="0"/>
        </w:numPr>
        <w:ind w:left="720" w:hanging="720"/>
      </w:pPr>
      <w:r w:rsidRPr="003B63DD">
        <w:t>6.</w:t>
      </w:r>
      <w:r w:rsidRPr="003B63DD">
        <w:tab/>
        <w:t xml:space="preserve">Copies of all written notifications sent to the provider must be sent to CACFP.  All </w:t>
      </w:r>
      <w:r w:rsidR="000C52B0" w:rsidRPr="003B63DD">
        <w:t>materials concerning</w:t>
      </w:r>
      <w:r w:rsidRPr="003B63DD">
        <w:t xml:space="preserve"> the situation must be kept in the providers file.  </w:t>
      </w:r>
    </w:p>
    <w:p w:rsidR="00EC2BE0" w:rsidRPr="003B63DD" w:rsidRDefault="00EC2BE0" w:rsidP="005C7265">
      <w:pPr>
        <w:numPr>
          <w:ilvl w:val="12"/>
          <w:numId w:val="0"/>
        </w:numPr>
      </w:pPr>
    </w:p>
    <w:p w:rsidR="00EC2BE0" w:rsidRPr="003B63DD" w:rsidRDefault="00EC2BE0" w:rsidP="005C7265">
      <w:pPr>
        <w:pStyle w:val="Quick1"/>
        <w:numPr>
          <w:ilvl w:val="12"/>
          <w:numId w:val="0"/>
        </w:numPr>
        <w:ind w:left="720" w:hanging="720"/>
        <w:rPr>
          <w:rFonts w:ascii="Times New Roman" w:hAnsi="Times New Roman"/>
        </w:rPr>
      </w:pPr>
      <w:r w:rsidRPr="003B63DD">
        <w:rPr>
          <w:rFonts w:ascii="Times New Roman" w:hAnsi="Times New Roman"/>
        </w:rPr>
        <w:t>7.</w:t>
      </w:r>
      <w:r w:rsidRPr="003B63DD">
        <w:rPr>
          <w:rFonts w:ascii="Times New Roman" w:hAnsi="Times New Roman"/>
        </w:rPr>
        <w:tab/>
        <w:t>Providers will be advised of their rights to appeal whenever an appeal-able action is taken, upon request, and at contract visits.</w:t>
      </w:r>
    </w:p>
    <w:p w:rsidR="00EC2BE0" w:rsidRPr="003B63DD" w:rsidRDefault="00EC2BE0" w:rsidP="005C7265">
      <w:pPr>
        <w:autoSpaceDE w:val="0"/>
        <w:autoSpaceDN w:val="0"/>
        <w:adjustRightInd w:val="0"/>
        <w:spacing w:after="10"/>
        <w:rPr>
          <w:color w:val="000000"/>
          <w:w w:val="85"/>
        </w:rPr>
      </w:pPr>
    </w:p>
    <w:p w:rsidR="00076A66" w:rsidRPr="003B63DD" w:rsidRDefault="00076A66" w:rsidP="005C7265">
      <w:pPr>
        <w:numPr>
          <w:ilvl w:val="12"/>
          <w:numId w:val="0"/>
        </w:numPr>
        <w:outlineLvl w:val="0"/>
      </w:pPr>
      <w:r w:rsidRPr="003B63DD">
        <w:rPr>
          <w:b/>
          <w:bCs/>
          <w:iCs/>
        </w:rPr>
        <w:t>If Family of Woodstock, Inc. loses the appeal</w:t>
      </w:r>
      <w:r w:rsidRPr="003B63DD">
        <w:t>, they will inform the provider that:</w:t>
      </w:r>
    </w:p>
    <w:p w:rsidR="00166EDB" w:rsidRPr="003B63DD" w:rsidRDefault="00076A66" w:rsidP="005C7265">
      <w:pPr>
        <w:numPr>
          <w:ilvl w:val="3"/>
          <w:numId w:val="14"/>
        </w:numPr>
        <w:tabs>
          <w:tab w:val="clear" w:pos="2880"/>
          <w:tab w:val="num" w:pos="1260"/>
        </w:tabs>
        <w:ind w:hanging="2160"/>
      </w:pPr>
      <w:r w:rsidRPr="003B63DD">
        <w:t>the home’s agreement is not terminated,</w:t>
      </w:r>
    </w:p>
    <w:p w:rsidR="00076A66" w:rsidRPr="003B63DD" w:rsidRDefault="00076A66" w:rsidP="005C7265">
      <w:pPr>
        <w:numPr>
          <w:ilvl w:val="3"/>
          <w:numId w:val="14"/>
        </w:numPr>
        <w:tabs>
          <w:tab w:val="clear" w:pos="2880"/>
          <w:tab w:val="num" w:pos="1260"/>
        </w:tabs>
        <w:ind w:left="1260" w:hanging="540"/>
      </w:pPr>
      <w:r w:rsidRPr="003B63DD">
        <w:t>the provider is not disqualified and can continue to claim for eligible meals serviced (payment was not stopped for serious deficiencies).</w:t>
      </w:r>
    </w:p>
    <w:p w:rsidR="00076A66" w:rsidRPr="003B63DD" w:rsidRDefault="00076A66" w:rsidP="005C7265">
      <w:pPr>
        <w:numPr>
          <w:ilvl w:val="12"/>
          <w:numId w:val="0"/>
        </w:numPr>
        <w:rPr>
          <w:b/>
          <w:bCs/>
          <w:iCs/>
        </w:rPr>
      </w:pPr>
    </w:p>
    <w:p w:rsidR="000C52B0" w:rsidRPr="003B63DD" w:rsidRDefault="00076A66" w:rsidP="005C7265">
      <w:pPr>
        <w:numPr>
          <w:ilvl w:val="12"/>
          <w:numId w:val="0"/>
        </w:numPr>
      </w:pPr>
      <w:r w:rsidRPr="003B63DD">
        <w:rPr>
          <w:b/>
          <w:bCs/>
          <w:iCs/>
        </w:rPr>
        <w:t>If Family of Woodstock, Inc. wins the appeal,</w:t>
      </w:r>
      <w:r w:rsidRPr="003B63DD">
        <w:t xml:space="preserve"> they will send a Notice of Termination and </w:t>
      </w:r>
      <w:r w:rsidR="000C52B0" w:rsidRPr="003B63DD">
        <w:t>d</w:t>
      </w:r>
      <w:r w:rsidRPr="003B63DD">
        <w:t xml:space="preserve">isqualification to the provider.  </w:t>
      </w:r>
    </w:p>
    <w:p w:rsidR="000C52B0" w:rsidRPr="003B63DD" w:rsidRDefault="000C52B0" w:rsidP="005C7265">
      <w:pPr>
        <w:numPr>
          <w:ilvl w:val="12"/>
          <w:numId w:val="0"/>
        </w:numPr>
      </w:pPr>
    </w:p>
    <w:p w:rsidR="00076A66" w:rsidRPr="003B63DD" w:rsidRDefault="00076A66" w:rsidP="005C7265">
      <w:pPr>
        <w:numPr>
          <w:ilvl w:val="12"/>
          <w:numId w:val="0"/>
        </w:numPr>
      </w:pPr>
      <w:r w:rsidRPr="003B63DD">
        <w:t>The notice must inform the provider that:</w:t>
      </w:r>
    </w:p>
    <w:p w:rsidR="00076A66" w:rsidRPr="003B63DD" w:rsidRDefault="00076A66" w:rsidP="005C7265">
      <w:pPr>
        <w:numPr>
          <w:ilvl w:val="3"/>
          <w:numId w:val="14"/>
        </w:numPr>
        <w:tabs>
          <w:tab w:val="clear" w:pos="2880"/>
          <w:tab w:val="num" w:pos="1260"/>
        </w:tabs>
        <w:ind w:hanging="2160"/>
      </w:pPr>
      <w:r w:rsidRPr="003B63DD">
        <w:t xml:space="preserve">the home’s agreement is terminated for cause, and </w:t>
      </w:r>
    </w:p>
    <w:p w:rsidR="00EC2BE0" w:rsidRPr="003B63DD" w:rsidRDefault="00076A66" w:rsidP="005C7265">
      <w:pPr>
        <w:numPr>
          <w:ilvl w:val="3"/>
          <w:numId w:val="14"/>
        </w:numPr>
        <w:tabs>
          <w:tab w:val="clear" w:pos="2880"/>
          <w:tab w:val="num" w:pos="1260"/>
        </w:tabs>
        <w:ind w:left="1260" w:hanging="540"/>
        <w:sectPr w:rsidR="00EC2BE0" w:rsidRPr="003B63DD" w:rsidSect="00885DB8">
          <w:type w:val="continuous"/>
          <w:pgSz w:w="12240" w:h="15840"/>
          <w:pgMar w:top="1080" w:right="720" w:bottom="720" w:left="734" w:header="1440" w:footer="1440" w:gutter="0"/>
          <w:cols w:space="720"/>
        </w:sectPr>
      </w:pPr>
      <w:r w:rsidRPr="003B63DD">
        <w:t xml:space="preserve">the provider is disqualified and placed on the National Disqualification List. </w:t>
      </w:r>
      <w:r w:rsidR="000C52B0" w:rsidRPr="003B63DD">
        <w:t xml:space="preserve">Provider </w:t>
      </w:r>
      <w:r w:rsidRPr="003B63DD">
        <w:t>will remain on the list for seven years.</w:t>
      </w:r>
    </w:p>
    <w:p w:rsidR="00E06713" w:rsidRPr="003B63DD" w:rsidRDefault="00E06713" w:rsidP="005C7265">
      <w:pPr>
        <w:autoSpaceDE w:val="0"/>
        <w:autoSpaceDN w:val="0"/>
        <w:adjustRightInd w:val="0"/>
        <w:rPr>
          <w:b/>
          <w:color w:val="000000"/>
          <w:u w:val="single"/>
        </w:rPr>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4F3AE0" w:rsidP="005C7265">
      <w:pPr>
        <w:autoSpaceDE w:val="0"/>
        <w:autoSpaceDN w:val="0"/>
        <w:adjustRightInd w:val="0"/>
        <w:spacing w:after="19"/>
        <w:jc w:val="center"/>
      </w:pPr>
      <w:r w:rsidRPr="003B63DD">
        <w:t>Page left blank intentionally</w:t>
      </w: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577FA1" w:rsidRPr="003B63DD" w:rsidRDefault="00577FA1" w:rsidP="005C7265">
      <w:pPr>
        <w:autoSpaceDE w:val="0"/>
        <w:autoSpaceDN w:val="0"/>
        <w:adjustRightInd w:val="0"/>
        <w:spacing w:after="19"/>
        <w:ind w:left="360"/>
      </w:pPr>
    </w:p>
    <w:p w:rsidR="004F3AE0" w:rsidRPr="003B63DD" w:rsidRDefault="00E923FB" w:rsidP="005C7265">
      <w:pPr>
        <w:autoSpaceDE w:val="0"/>
        <w:autoSpaceDN w:val="0"/>
        <w:adjustRightInd w:val="0"/>
        <w:spacing w:after="19"/>
        <w:ind w:left="360"/>
      </w:pPr>
      <w:r w:rsidRPr="003B63DD">
        <w:fldChar w:fldCharType="begin"/>
      </w:r>
      <w:r w:rsidR="00572A0C" w:rsidRPr="003B63DD">
        <w:instrText xml:space="preserve"> FILENAME  \p  \* MERGEFORMAT </w:instrText>
      </w:r>
      <w:r w:rsidRPr="003B63DD">
        <w:fldChar w:fldCharType="end"/>
      </w:r>
    </w:p>
    <w:p w:rsidR="00217CE7" w:rsidRPr="003B63DD" w:rsidRDefault="00217CE7" w:rsidP="005C7265">
      <w:pPr>
        <w:autoSpaceDE w:val="0"/>
        <w:autoSpaceDN w:val="0"/>
        <w:adjustRightInd w:val="0"/>
        <w:spacing w:after="19"/>
        <w:ind w:left="360"/>
      </w:pPr>
    </w:p>
    <w:p w:rsidR="00217CE7" w:rsidRPr="003B63DD" w:rsidRDefault="00217CE7" w:rsidP="005C7265">
      <w:pPr>
        <w:autoSpaceDE w:val="0"/>
        <w:autoSpaceDN w:val="0"/>
        <w:adjustRightInd w:val="0"/>
        <w:spacing w:after="19"/>
        <w:ind w:left="360"/>
      </w:pPr>
    </w:p>
    <w:p w:rsidR="00217CE7" w:rsidRPr="003B63DD" w:rsidRDefault="00217CE7" w:rsidP="005C7265">
      <w:pPr>
        <w:autoSpaceDE w:val="0"/>
        <w:autoSpaceDN w:val="0"/>
        <w:adjustRightInd w:val="0"/>
        <w:spacing w:after="19"/>
        <w:ind w:left="360"/>
      </w:pPr>
    </w:p>
    <w:p w:rsidR="005C7265" w:rsidRPr="003B63DD" w:rsidRDefault="005C7265" w:rsidP="005C7265">
      <w:pPr>
        <w:autoSpaceDE w:val="0"/>
        <w:autoSpaceDN w:val="0"/>
        <w:adjustRightInd w:val="0"/>
        <w:spacing w:after="19"/>
        <w:ind w:left="360"/>
      </w:pPr>
    </w:p>
    <w:p w:rsidR="005C7265" w:rsidRPr="003B63DD" w:rsidRDefault="005C7265" w:rsidP="005C7265">
      <w:pPr>
        <w:autoSpaceDE w:val="0"/>
        <w:autoSpaceDN w:val="0"/>
        <w:adjustRightInd w:val="0"/>
        <w:spacing w:after="19"/>
        <w:ind w:left="360"/>
      </w:pPr>
    </w:p>
    <w:p w:rsidR="005C7265" w:rsidRPr="003B63DD" w:rsidRDefault="005C7265" w:rsidP="005C7265">
      <w:pPr>
        <w:autoSpaceDE w:val="0"/>
        <w:autoSpaceDN w:val="0"/>
        <w:adjustRightInd w:val="0"/>
        <w:spacing w:after="19"/>
        <w:ind w:left="360"/>
      </w:pPr>
    </w:p>
    <w:p w:rsidR="005C7265" w:rsidRPr="003B63DD" w:rsidRDefault="005C7265" w:rsidP="005C7265">
      <w:pPr>
        <w:autoSpaceDE w:val="0"/>
        <w:autoSpaceDN w:val="0"/>
        <w:adjustRightInd w:val="0"/>
        <w:spacing w:after="19"/>
        <w:ind w:left="360"/>
      </w:pPr>
    </w:p>
    <w:p w:rsidR="005C7265" w:rsidRPr="003B63DD" w:rsidRDefault="005C7265" w:rsidP="005C7265">
      <w:pPr>
        <w:autoSpaceDE w:val="0"/>
        <w:autoSpaceDN w:val="0"/>
        <w:adjustRightInd w:val="0"/>
        <w:spacing w:after="19"/>
        <w:ind w:left="360"/>
      </w:pPr>
    </w:p>
    <w:p w:rsidR="000C52B0" w:rsidRPr="003B63DD" w:rsidRDefault="00AD52AA" w:rsidP="005C7265">
      <w:pPr>
        <w:autoSpaceDE w:val="0"/>
        <w:autoSpaceDN w:val="0"/>
        <w:adjustRightInd w:val="0"/>
        <w:spacing w:after="19"/>
        <w:ind w:left="360"/>
      </w:pPr>
      <w:r w:rsidRPr="003B63DD">
        <w:lastRenderedPageBreak/>
        <w:t>Please review the information, remove</w:t>
      </w:r>
      <w:r w:rsidR="00A31867" w:rsidRPr="003B63DD">
        <w:t xml:space="preserve"> this page to sign</w:t>
      </w:r>
      <w:r w:rsidRPr="003B63DD">
        <w:t xml:space="preserve"> and date</w:t>
      </w:r>
      <w:r w:rsidR="00A31867" w:rsidRPr="003B63DD">
        <w:t>. Send the</w:t>
      </w:r>
      <w:r w:rsidRPr="003B63DD">
        <w:t xml:space="preserve"> signature page and mail to Child Care</w:t>
      </w:r>
      <w:r w:rsidR="00870947" w:rsidRPr="003B63DD">
        <w:t xml:space="preserve"> Connections</w:t>
      </w:r>
      <w:r w:rsidRPr="003B63DD">
        <w:t>.</w:t>
      </w:r>
      <w:r w:rsidR="00B6595D" w:rsidRPr="003B63DD">
        <w:t xml:space="preserve"> A copy will be sent back to you for your records.</w:t>
      </w:r>
    </w:p>
    <w:p w:rsidR="000C52B0" w:rsidRPr="003B63DD" w:rsidRDefault="000C52B0" w:rsidP="005C7265"/>
    <w:p w:rsidR="00A31867" w:rsidRPr="003B63DD" w:rsidRDefault="00A31867" w:rsidP="005C7265">
      <w:pPr>
        <w:autoSpaceDE w:val="0"/>
        <w:autoSpaceDN w:val="0"/>
        <w:adjustRightInd w:val="0"/>
        <w:spacing w:after="14"/>
        <w:ind w:firstLine="360"/>
        <w:rPr>
          <w:b/>
          <w:bCs/>
          <w:color w:val="000000"/>
          <w:w w:val="89"/>
        </w:rPr>
      </w:pPr>
      <w:r w:rsidRPr="003B63DD">
        <w:rPr>
          <w:b/>
          <w:bCs/>
          <w:color w:val="000000"/>
          <w:w w:val="89"/>
        </w:rPr>
        <w:t>Ulster County providers</w:t>
      </w:r>
      <w:r w:rsidRPr="003B63DD">
        <w:rPr>
          <w:b/>
          <w:bCs/>
          <w:color w:val="000000"/>
          <w:w w:val="89"/>
        </w:rPr>
        <w:tab/>
      </w:r>
      <w:r w:rsidRPr="003B63DD">
        <w:rPr>
          <w:b/>
          <w:bCs/>
          <w:color w:val="000000"/>
          <w:w w:val="89"/>
        </w:rPr>
        <w:tab/>
      </w:r>
      <w:r w:rsidRPr="003B63DD">
        <w:rPr>
          <w:b/>
          <w:bCs/>
          <w:color w:val="000000"/>
          <w:w w:val="89"/>
        </w:rPr>
        <w:tab/>
      </w:r>
      <w:r w:rsidRPr="003B63DD">
        <w:rPr>
          <w:b/>
          <w:bCs/>
          <w:color w:val="000000"/>
          <w:w w:val="89"/>
        </w:rPr>
        <w:tab/>
      </w:r>
      <w:r w:rsidRPr="003B63DD">
        <w:rPr>
          <w:b/>
          <w:bCs/>
          <w:color w:val="000000"/>
          <w:w w:val="89"/>
        </w:rPr>
        <w:tab/>
        <w:t xml:space="preserve">   Columbia and Greene providers</w:t>
      </w:r>
    </w:p>
    <w:p w:rsidR="00A31867" w:rsidRPr="003B63DD" w:rsidRDefault="008600F7" w:rsidP="005C7265">
      <w:pPr>
        <w:autoSpaceDE w:val="0"/>
        <w:autoSpaceDN w:val="0"/>
        <w:adjustRightInd w:val="0"/>
        <w:spacing w:after="14"/>
        <w:rPr>
          <w:bCs/>
          <w:color w:val="000000"/>
          <w:w w:val="89"/>
        </w:rPr>
      </w:pPr>
      <w:r w:rsidRPr="003B63DD">
        <w:rPr>
          <w:b/>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84455</wp:posOffset>
                </wp:positionV>
                <wp:extent cx="2744470" cy="934720"/>
                <wp:effectExtent l="19050" t="19050" r="36830" b="368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934720"/>
                        </a:xfrm>
                        <a:prstGeom prst="rect">
                          <a:avLst/>
                        </a:prstGeom>
                        <a:solidFill>
                          <a:srgbClr val="FFFFFF"/>
                        </a:solidFill>
                        <a:ln w="57150" cmpd="thinThick">
                          <a:solidFill>
                            <a:srgbClr val="000000"/>
                          </a:solidFill>
                          <a:miter lim="800000"/>
                          <a:headEnd/>
                          <a:tailEnd/>
                        </a:ln>
                      </wps:spPr>
                      <wps:txbx>
                        <w:txbxContent>
                          <w:p w:rsidR="005C7265" w:rsidRDefault="005C7265" w:rsidP="00A31867">
                            <w:pPr>
                              <w:rPr>
                                <w:b/>
                                <w:bCs/>
                                <w:color w:val="000000"/>
                                <w:w w:val="89"/>
                              </w:rPr>
                            </w:pPr>
                            <w:r>
                              <w:rPr>
                                <w:b/>
                                <w:bCs/>
                                <w:color w:val="000000"/>
                                <w:w w:val="89"/>
                              </w:rPr>
                              <w:t>Family of Woodstock, Inc.</w:t>
                            </w:r>
                          </w:p>
                          <w:p w:rsidR="00A7718F" w:rsidRDefault="00A7718F" w:rsidP="00A31867">
                            <w:pPr>
                              <w:rPr>
                                <w:b/>
                                <w:bCs/>
                                <w:color w:val="000000"/>
                                <w:w w:val="89"/>
                              </w:rPr>
                            </w:pPr>
                            <w:r>
                              <w:rPr>
                                <w:b/>
                                <w:bCs/>
                                <w:color w:val="000000"/>
                                <w:w w:val="89"/>
                              </w:rPr>
                              <w:t>Child Care Connections</w:t>
                            </w:r>
                          </w:p>
                          <w:p w:rsidR="00A7718F" w:rsidRPr="006705F8" w:rsidRDefault="00A7718F" w:rsidP="00A31867">
                            <w:pPr>
                              <w:rPr>
                                <w:b/>
                                <w:bCs/>
                                <w:color w:val="000000"/>
                                <w:w w:val="89"/>
                              </w:rPr>
                            </w:pPr>
                            <w:r w:rsidRPr="006705F8">
                              <w:rPr>
                                <w:b/>
                                <w:bCs/>
                                <w:color w:val="000000"/>
                                <w:w w:val="89"/>
                              </w:rPr>
                              <w:t>P.O. Box 3</w:t>
                            </w:r>
                            <w:r w:rsidR="00572A0C">
                              <w:rPr>
                                <w:b/>
                                <w:bCs/>
                                <w:color w:val="000000"/>
                                <w:w w:val="89"/>
                              </w:rPr>
                              <w:t>516</w:t>
                            </w:r>
                          </w:p>
                          <w:p w:rsidR="00A7718F" w:rsidRPr="006705F8" w:rsidRDefault="00A7718F" w:rsidP="00A31867">
                            <w:pPr>
                              <w:rPr>
                                <w:b/>
                              </w:rPr>
                            </w:pPr>
                            <w:smartTag w:uri="urn:schemas-microsoft-com:office:smarttags" w:element="place">
                              <w:smartTag w:uri="urn:schemas-microsoft-com:office:smarttags" w:element="City">
                                <w:r w:rsidRPr="006705F8">
                                  <w:rPr>
                                    <w:b/>
                                    <w:bCs/>
                                    <w:color w:val="000000"/>
                                    <w:w w:val="89"/>
                                  </w:rPr>
                                  <w:t>Kingston</w:t>
                                </w:r>
                              </w:smartTag>
                              <w:r w:rsidRPr="006705F8">
                                <w:rPr>
                                  <w:b/>
                                  <w:bCs/>
                                  <w:color w:val="000000"/>
                                  <w:w w:val="89"/>
                                </w:rPr>
                                <w:t xml:space="preserve">, </w:t>
                              </w:r>
                              <w:smartTag w:uri="urn:schemas-microsoft-com:office:smarttags" w:element="State">
                                <w:r w:rsidRPr="006705F8">
                                  <w:rPr>
                                    <w:b/>
                                    <w:bCs/>
                                    <w:color w:val="000000"/>
                                    <w:w w:val="89"/>
                                  </w:rPr>
                                  <w:t>NY</w:t>
                                </w:r>
                              </w:smartTag>
                              <w:r w:rsidRPr="006705F8">
                                <w:rPr>
                                  <w:b/>
                                  <w:bCs/>
                                  <w:color w:val="000000"/>
                                  <w:w w:val="89"/>
                                </w:rPr>
                                <w:t xml:space="preserve"> </w:t>
                              </w:r>
                              <w:smartTag w:uri="urn:schemas-microsoft-com:office:smarttags" w:element="PostalCode">
                                <w:r w:rsidRPr="006705F8">
                                  <w:rPr>
                                    <w:b/>
                                    <w:bCs/>
                                    <w:color w:val="000000"/>
                                    <w:w w:val="89"/>
                                  </w:rPr>
                                  <w:t>12402</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pt;margin-top:6.65pt;width:216.1pt;height:7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" strokeweight="4.5pt">
                <v:stroke linestyle="thinThick"/>
                <v:textbox>
                  <w:txbxContent>
                    <w:p w:rsidR="005C7265" w:rsidRDefault="005C7265" w:rsidP="00A31867">
                      <w:pPr>
                        <w:rPr>
                          <w:b/>
                          <w:bCs/>
                          <w:color w:val="000000"/>
                          <w:w w:val="89"/>
                        </w:rPr>
                      </w:pPr>
                      <w:r>
                        <w:rPr>
                          <w:b/>
                          <w:bCs/>
                          <w:color w:val="000000"/>
                          <w:w w:val="89"/>
                        </w:rPr>
                        <w:t>Family of Woodstock, Inc.</w:t>
                      </w:r>
                    </w:p>
                    <w:p w:rsidR="00A7718F" w:rsidRDefault="00A7718F" w:rsidP="00A31867">
                      <w:pPr>
                        <w:rPr>
                          <w:b/>
                          <w:bCs/>
                          <w:color w:val="000000"/>
                          <w:w w:val="89"/>
                        </w:rPr>
                      </w:pPr>
                      <w:bookmarkStart w:id="1" w:name="_GoBack"/>
                      <w:bookmarkEnd w:id="1"/>
                      <w:r>
                        <w:rPr>
                          <w:b/>
                          <w:bCs/>
                          <w:color w:val="000000"/>
                          <w:w w:val="89"/>
                        </w:rPr>
                        <w:t>Child Care Connections</w:t>
                      </w:r>
                    </w:p>
                    <w:p w:rsidR="00A7718F" w:rsidRPr="006705F8" w:rsidRDefault="00A7718F" w:rsidP="00A31867">
                      <w:pPr>
                        <w:rPr>
                          <w:b/>
                          <w:bCs/>
                          <w:color w:val="000000"/>
                          <w:w w:val="89"/>
                        </w:rPr>
                      </w:pPr>
                      <w:r w:rsidRPr="006705F8">
                        <w:rPr>
                          <w:b/>
                          <w:bCs/>
                          <w:color w:val="000000"/>
                          <w:w w:val="89"/>
                        </w:rPr>
                        <w:t>P.O. Box 3</w:t>
                      </w:r>
                      <w:r w:rsidR="00572A0C">
                        <w:rPr>
                          <w:b/>
                          <w:bCs/>
                          <w:color w:val="000000"/>
                          <w:w w:val="89"/>
                        </w:rPr>
                        <w:t>516</w:t>
                      </w:r>
                    </w:p>
                    <w:p w:rsidR="00A7718F" w:rsidRPr="006705F8" w:rsidRDefault="00A7718F" w:rsidP="00A31867">
                      <w:pPr>
                        <w:rPr>
                          <w:b/>
                        </w:rPr>
                      </w:pPr>
                      <w:smartTag w:uri="urn:schemas-microsoft-com:office:smarttags" w:element="place">
                        <w:smartTag w:uri="urn:schemas-microsoft-com:office:smarttags" w:element="City">
                          <w:r w:rsidRPr="006705F8">
                            <w:rPr>
                              <w:b/>
                              <w:bCs/>
                              <w:color w:val="000000"/>
                              <w:w w:val="89"/>
                            </w:rPr>
                            <w:t>Kingston</w:t>
                          </w:r>
                        </w:smartTag>
                        <w:r w:rsidRPr="006705F8">
                          <w:rPr>
                            <w:b/>
                            <w:bCs/>
                            <w:color w:val="000000"/>
                            <w:w w:val="89"/>
                          </w:rPr>
                          <w:t xml:space="preserve">, </w:t>
                        </w:r>
                        <w:smartTag w:uri="urn:schemas-microsoft-com:office:smarttags" w:element="State">
                          <w:r w:rsidRPr="006705F8">
                            <w:rPr>
                              <w:b/>
                              <w:bCs/>
                              <w:color w:val="000000"/>
                              <w:w w:val="89"/>
                            </w:rPr>
                            <w:t>NY</w:t>
                          </w:r>
                        </w:smartTag>
                        <w:r w:rsidRPr="006705F8">
                          <w:rPr>
                            <w:b/>
                            <w:bCs/>
                            <w:color w:val="000000"/>
                            <w:w w:val="89"/>
                          </w:rPr>
                          <w:t xml:space="preserve"> </w:t>
                        </w:r>
                        <w:smartTag w:uri="urn:schemas-microsoft-com:office:smarttags" w:element="PostalCode">
                          <w:r w:rsidRPr="006705F8">
                            <w:rPr>
                              <w:b/>
                              <w:bCs/>
                              <w:color w:val="000000"/>
                              <w:w w:val="89"/>
                            </w:rPr>
                            <w:t>12402</w:t>
                          </w:r>
                        </w:smartTag>
                      </w:smartTag>
                    </w:p>
                  </w:txbxContent>
                </v:textbox>
              </v:shape>
            </w:pict>
          </mc:Fallback>
        </mc:AlternateContent>
      </w:r>
      <w:r w:rsidRPr="003B63DD">
        <w:rPr>
          <w:b/>
          <w:noProof/>
        </w:rPr>
        <mc:AlternateContent>
          <mc:Choice Requires="wps">
            <w:drawing>
              <wp:anchor distT="0" distB="0" distL="114300" distR="114300" simplePos="0" relativeHeight="251665920" behindDoc="0" locked="0" layoutInCell="1" allowOverlap="1">
                <wp:simplePos x="0" y="0"/>
                <wp:positionH relativeFrom="column">
                  <wp:posOffset>3717290</wp:posOffset>
                </wp:positionH>
                <wp:positionV relativeFrom="paragraph">
                  <wp:posOffset>84455</wp:posOffset>
                </wp:positionV>
                <wp:extent cx="3086100" cy="934720"/>
                <wp:effectExtent l="19050" t="19050" r="38100" b="368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34720"/>
                        </a:xfrm>
                        <a:prstGeom prst="rect">
                          <a:avLst/>
                        </a:prstGeom>
                        <a:solidFill>
                          <a:srgbClr val="FFFFFF"/>
                        </a:solidFill>
                        <a:ln w="57150" cmpd="thinThick">
                          <a:solidFill>
                            <a:srgbClr val="000000"/>
                          </a:solidFill>
                          <a:miter lim="800000"/>
                          <a:headEnd/>
                          <a:tailEnd/>
                        </a:ln>
                      </wps:spPr>
                      <wps:txbx>
                        <w:txbxContent>
                          <w:p w:rsidR="00A7718F" w:rsidRDefault="00A7718F" w:rsidP="00A31867">
                            <w:pPr>
                              <w:rPr>
                                <w:b/>
                                <w:bCs/>
                                <w:color w:val="000000"/>
                                <w:w w:val="89"/>
                              </w:rPr>
                            </w:pPr>
                            <w:r>
                              <w:rPr>
                                <w:b/>
                                <w:bCs/>
                                <w:color w:val="000000"/>
                                <w:w w:val="89"/>
                              </w:rPr>
                              <w:t>Child Care Connections</w:t>
                            </w:r>
                          </w:p>
                          <w:p w:rsidR="00A7718F" w:rsidRPr="006705F8" w:rsidRDefault="00A7718F" w:rsidP="00A31867">
                            <w:pPr>
                              <w:rPr>
                                <w:b/>
                                <w:bCs/>
                                <w:color w:val="000000"/>
                                <w:w w:val="89"/>
                              </w:rPr>
                            </w:pPr>
                            <w:r w:rsidRPr="006705F8">
                              <w:rPr>
                                <w:b/>
                                <w:bCs/>
                                <w:color w:val="000000"/>
                                <w:w w:val="89"/>
                              </w:rPr>
                              <w:t>160 Fairview Plaza</w:t>
                            </w:r>
                            <w:r>
                              <w:rPr>
                                <w:b/>
                                <w:bCs/>
                                <w:color w:val="000000"/>
                                <w:w w:val="89"/>
                              </w:rPr>
                              <w:t xml:space="preserve">, </w:t>
                            </w:r>
                            <w:r w:rsidRPr="006705F8">
                              <w:rPr>
                                <w:b/>
                                <w:bCs/>
                                <w:color w:val="000000"/>
                                <w:w w:val="89"/>
                              </w:rPr>
                              <w:t xml:space="preserve">Suite </w:t>
                            </w:r>
                            <w:r w:rsidR="00572A0C">
                              <w:rPr>
                                <w:b/>
                                <w:bCs/>
                                <w:color w:val="000000"/>
                                <w:w w:val="89"/>
                              </w:rPr>
                              <w:t xml:space="preserve">914, </w:t>
                            </w:r>
                            <w:proofErr w:type="spellStart"/>
                            <w:r w:rsidR="00572A0C">
                              <w:rPr>
                                <w:b/>
                                <w:bCs/>
                                <w:color w:val="000000"/>
                                <w:w w:val="89"/>
                              </w:rPr>
                              <w:t>Flr</w:t>
                            </w:r>
                            <w:proofErr w:type="spellEnd"/>
                            <w:r w:rsidR="00572A0C">
                              <w:rPr>
                                <w:b/>
                                <w:bCs/>
                                <w:color w:val="000000"/>
                                <w:w w:val="89"/>
                              </w:rPr>
                              <w:t xml:space="preserve"> 2</w:t>
                            </w:r>
                          </w:p>
                          <w:p w:rsidR="00A7718F" w:rsidRPr="006705F8" w:rsidRDefault="00A7718F" w:rsidP="00A31867">
                            <w:pPr>
                              <w:rPr>
                                <w:b/>
                              </w:rPr>
                            </w:pPr>
                            <w:smartTag w:uri="urn:schemas-microsoft-com:office:smarttags" w:element="place">
                              <w:smartTag w:uri="urn:schemas-microsoft-com:office:smarttags" w:element="City">
                                <w:r w:rsidRPr="006705F8">
                                  <w:rPr>
                                    <w:b/>
                                    <w:bCs/>
                                    <w:color w:val="000000"/>
                                    <w:w w:val="89"/>
                                  </w:rPr>
                                  <w:t>Hudson</w:t>
                                </w:r>
                              </w:smartTag>
                              <w:r w:rsidRPr="006705F8">
                                <w:rPr>
                                  <w:b/>
                                  <w:bCs/>
                                  <w:color w:val="000000"/>
                                  <w:w w:val="89"/>
                                </w:rPr>
                                <w:t xml:space="preserve">, </w:t>
                              </w:r>
                              <w:smartTag w:uri="urn:schemas-microsoft-com:office:smarttags" w:element="State">
                                <w:r w:rsidRPr="006705F8">
                                  <w:rPr>
                                    <w:b/>
                                    <w:bCs/>
                                    <w:color w:val="000000"/>
                                    <w:w w:val="89"/>
                                  </w:rPr>
                                  <w:t>NY</w:t>
                                </w:r>
                              </w:smartTag>
                              <w:r w:rsidRPr="006705F8">
                                <w:rPr>
                                  <w:b/>
                                  <w:bCs/>
                                  <w:color w:val="000000"/>
                                  <w:w w:val="89"/>
                                </w:rPr>
                                <w:t xml:space="preserve"> </w:t>
                              </w:r>
                              <w:smartTag w:uri="urn:schemas-microsoft-com:office:smarttags" w:element="PostalCode">
                                <w:r w:rsidRPr="006705F8">
                                  <w:rPr>
                                    <w:b/>
                                    <w:bCs/>
                                    <w:color w:val="000000"/>
                                    <w:w w:val="89"/>
                                  </w:rPr>
                                  <w:t>12534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92.7pt;margin-top:6.65pt;width:243pt;height:7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" strokeweight="4.5pt">
                <v:stroke linestyle="thinThick"/>
                <v:textbox>
                  <w:txbxContent>
                    <w:p w:rsidR="00A7718F" w:rsidRDefault="00A7718F" w:rsidP="00A31867">
                      <w:pPr>
                        <w:rPr>
                          <w:b/>
                          <w:bCs/>
                          <w:color w:val="000000"/>
                          <w:w w:val="89"/>
                        </w:rPr>
                      </w:pPr>
                      <w:r>
                        <w:rPr>
                          <w:b/>
                          <w:bCs/>
                          <w:color w:val="000000"/>
                          <w:w w:val="89"/>
                        </w:rPr>
                        <w:t>Child Care Connections</w:t>
                      </w:r>
                    </w:p>
                    <w:p w:rsidR="00A7718F" w:rsidRPr="006705F8" w:rsidRDefault="00A7718F" w:rsidP="00A31867">
                      <w:pPr>
                        <w:rPr>
                          <w:b/>
                          <w:bCs/>
                          <w:color w:val="000000"/>
                          <w:w w:val="89"/>
                        </w:rPr>
                      </w:pPr>
                      <w:r w:rsidRPr="006705F8">
                        <w:rPr>
                          <w:b/>
                          <w:bCs/>
                          <w:color w:val="000000"/>
                          <w:w w:val="89"/>
                        </w:rPr>
                        <w:t>160 Fairview Plaza</w:t>
                      </w:r>
                      <w:r>
                        <w:rPr>
                          <w:b/>
                          <w:bCs/>
                          <w:color w:val="000000"/>
                          <w:w w:val="89"/>
                        </w:rPr>
                        <w:t xml:space="preserve">, </w:t>
                      </w:r>
                      <w:r w:rsidRPr="006705F8">
                        <w:rPr>
                          <w:b/>
                          <w:bCs/>
                          <w:color w:val="000000"/>
                          <w:w w:val="89"/>
                        </w:rPr>
                        <w:t xml:space="preserve">Suite </w:t>
                      </w:r>
                      <w:r w:rsidR="00572A0C">
                        <w:rPr>
                          <w:b/>
                          <w:bCs/>
                          <w:color w:val="000000"/>
                          <w:w w:val="89"/>
                        </w:rPr>
                        <w:t>914, Flr 2</w:t>
                      </w:r>
                    </w:p>
                    <w:p w:rsidR="00A7718F" w:rsidRPr="006705F8" w:rsidRDefault="00A7718F" w:rsidP="00A31867">
                      <w:pPr>
                        <w:rPr>
                          <w:b/>
                        </w:rPr>
                      </w:pPr>
                      <w:smartTag w:uri="urn:schemas-microsoft-com:office:smarttags" w:element="place">
                        <w:smartTag w:uri="urn:schemas-microsoft-com:office:smarttags" w:element="City">
                          <w:r w:rsidRPr="006705F8">
                            <w:rPr>
                              <w:b/>
                              <w:bCs/>
                              <w:color w:val="000000"/>
                              <w:w w:val="89"/>
                            </w:rPr>
                            <w:t>Hudson</w:t>
                          </w:r>
                        </w:smartTag>
                        <w:r w:rsidRPr="006705F8">
                          <w:rPr>
                            <w:b/>
                            <w:bCs/>
                            <w:color w:val="000000"/>
                            <w:w w:val="89"/>
                          </w:rPr>
                          <w:t xml:space="preserve">, </w:t>
                        </w:r>
                        <w:smartTag w:uri="urn:schemas-microsoft-com:office:smarttags" w:element="State">
                          <w:r w:rsidRPr="006705F8">
                            <w:rPr>
                              <w:b/>
                              <w:bCs/>
                              <w:color w:val="000000"/>
                              <w:w w:val="89"/>
                            </w:rPr>
                            <w:t>NY</w:t>
                          </w:r>
                        </w:smartTag>
                        <w:r w:rsidRPr="006705F8">
                          <w:rPr>
                            <w:b/>
                            <w:bCs/>
                            <w:color w:val="000000"/>
                            <w:w w:val="89"/>
                          </w:rPr>
                          <w:t xml:space="preserve"> </w:t>
                        </w:r>
                        <w:smartTag w:uri="urn:schemas-microsoft-com:office:smarttags" w:element="PostalCode">
                          <w:r w:rsidRPr="006705F8">
                            <w:rPr>
                              <w:b/>
                              <w:bCs/>
                              <w:color w:val="000000"/>
                              <w:w w:val="89"/>
                            </w:rPr>
                            <w:t>12534</w:t>
                          </w:r>
                        </w:smartTag>
                      </w:smartTag>
                    </w:p>
                  </w:txbxContent>
                </v:textbox>
              </v:shape>
            </w:pict>
          </mc:Fallback>
        </mc:AlternateContent>
      </w:r>
      <w:r w:rsidR="00A31867" w:rsidRPr="003B63DD">
        <w:rPr>
          <w:bCs/>
          <w:color w:val="000000"/>
          <w:w w:val="89"/>
        </w:rPr>
        <w:tab/>
      </w:r>
    </w:p>
    <w:p w:rsidR="00A31867" w:rsidRPr="003B63DD" w:rsidRDefault="00A31867" w:rsidP="005C7265">
      <w:pPr>
        <w:autoSpaceDE w:val="0"/>
        <w:autoSpaceDN w:val="0"/>
        <w:adjustRightInd w:val="0"/>
        <w:spacing w:after="14"/>
        <w:rPr>
          <w:bCs/>
          <w:color w:val="000000"/>
          <w:w w:val="89"/>
        </w:rPr>
      </w:pPr>
    </w:p>
    <w:p w:rsidR="00A31867" w:rsidRPr="003B63DD" w:rsidRDefault="00A31867" w:rsidP="005C7265">
      <w:pPr>
        <w:tabs>
          <w:tab w:val="left" w:pos="3808"/>
        </w:tabs>
        <w:ind w:left="360"/>
        <w:rPr>
          <w:b/>
        </w:rPr>
      </w:pPr>
      <w:r w:rsidRPr="003B63DD">
        <w:rPr>
          <w:b/>
        </w:rPr>
        <w:tab/>
      </w:r>
      <w:r w:rsidRPr="003B63DD">
        <w:rPr>
          <w:b/>
        </w:rPr>
        <w:tab/>
      </w:r>
      <w:r w:rsidRPr="003B63DD">
        <w:rPr>
          <w:b/>
        </w:rPr>
        <w:tab/>
        <w:t>OR</w:t>
      </w:r>
      <w:r w:rsidRPr="003B63DD">
        <w:rPr>
          <w:b/>
        </w:rPr>
        <w:br/>
      </w:r>
    </w:p>
    <w:p w:rsidR="00A31867" w:rsidRPr="003B63DD" w:rsidRDefault="00A31867" w:rsidP="005C7265">
      <w:pPr>
        <w:ind w:left="360"/>
        <w:rPr>
          <w:b/>
        </w:rPr>
      </w:pPr>
    </w:p>
    <w:p w:rsidR="00A31867" w:rsidRPr="003B63DD" w:rsidRDefault="00A31867" w:rsidP="005C7265">
      <w:pPr>
        <w:ind w:left="360"/>
        <w:rPr>
          <w:b/>
        </w:rPr>
      </w:pPr>
    </w:p>
    <w:p w:rsidR="000C52B0" w:rsidRPr="003B63DD" w:rsidRDefault="000C52B0" w:rsidP="005C7265"/>
    <w:p w:rsidR="000C52B0" w:rsidRPr="003B63DD" w:rsidRDefault="000C52B0" w:rsidP="005C7265"/>
    <w:p w:rsidR="000C52B0" w:rsidRPr="003B63DD" w:rsidRDefault="000C52B0" w:rsidP="005C7265"/>
    <w:p w:rsidR="0088395B" w:rsidRPr="003B63DD" w:rsidRDefault="00217CE7" w:rsidP="005C7265">
      <w:r w:rsidRPr="003B63DD">
        <w:t>201</w:t>
      </w:r>
      <w:r w:rsidR="003D4686" w:rsidRPr="003B63DD">
        <w:t>8</w:t>
      </w:r>
      <w:r w:rsidRPr="003B63DD">
        <w:t xml:space="preserve"> </w:t>
      </w:r>
      <w:r w:rsidR="0088395B" w:rsidRPr="003B63DD">
        <w:t>Policies and Procedures for the Child and Adult Care Food Program</w:t>
      </w:r>
      <w:r w:rsidR="00EC31D6" w:rsidRPr="003B63DD">
        <w:t xml:space="preserve"> </w:t>
      </w:r>
    </w:p>
    <w:p w:rsidR="0088395B" w:rsidRPr="003B63DD" w:rsidRDefault="0088395B" w:rsidP="005C7265"/>
    <w:p w:rsidR="0088395B" w:rsidRPr="003B63DD" w:rsidRDefault="0088395B" w:rsidP="005C7265"/>
    <w:p w:rsidR="0088395B" w:rsidRPr="003B63DD" w:rsidRDefault="0088395B" w:rsidP="005C7265">
      <w:r w:rsidRPr="003B63DD">
        <w:t>I have received and reviewed the</w:t>
      </w:r>
      <w:r w:rsidR="00A31867" w:rsidRPr="003B63DD">
        <w:t xml:space="preserve"> 201</w:t>
      </w:r>
      <w:r w:rsidR="00572A0C" w:rsidRPr="003B63DD">
        <w:t>8</w:t>
      </w:r>
      <w:r w:rsidRPr="003B63DD">
        <w:t xml:space="preserve"> Polic</w:t>
      </w:r>
      <w:r w:rsidR="006D3A20" w:rsidRPr="003B63DD">
        <w:t>i</w:t>
      </w:r>
      <w:r w:rsidRPr="003B63DD">
        <w:t xml:space="preserve">es and Procedures for the Child and Adult Care Food Program from </w:t>
      </w:r>
      <w:r w:rsidR="00217CE7" w:rsidRPr="003B63DD">
        <w:t xml:space="preserve">my sponsor, </w:t>
      </w:r>
      <w:r w:rsidRPr="003B63DD">
        <w:t>Child Care</w:t>
      </w:r>
      <w:r w:rsidR="00870947" w:rsidRPr="003B63DD">
        <w:t xml:space="preserve"> Connections</w:t>
      </w:r>
      <w:r w:rsidRPr="003B63DD">
        <w:t xml:space="preserve">. I will familiarize myself and comply with the information in this policy. </w:t>
      </w:r>
    </w:p>
    <w:p w:rsidR="0088395B" w:rsidRPr="003B63DD" w:rsidRDefault="0088395B" w:rsidP="005C7265"/>
    <w:p w:rsidR="0088395B" w:rsidRPr="003B63DD" w:rsidRDefault="0088395B" w:rsidP="005C7265"/>
    <w:p w:rsidR="0088395B" w:rsidRPr="003B63DD" w:rsidRDefault="0088395B" w:rsidP="005C7265"/>
    <w:p w:rsidR="0088395B" w:rsidRPr="003B63DD" w:rsidRDefault="0088395B" w:rsidP="005C7265">
      <w:r w:rsidRPr="003B63DD">
        <w:t>_________________________</w:t>
      </w:r>
      <w:r w:rsidRPr="003B63DD">
        <w:tab/>
      </w:r>
      <w:r w:rsidRPr="003B63DD">
        <w:tab/>
      </w:r>
      <w:r w:rsidRPr="003B63DD">
        <w:tab/>
      </w:r>
      <w:r w:rsidRPr="003B63DD">
        <w:tab/>
      </w:r>
      <w:r w:rsidRPr="003B63DD">
        <w:tab/>
        <w:t>__________________</w:t>
      </w:r>
    </w:p>
    <w:p w:rsidR="0088395B" w:rsidRPr="003B63DD" w:rsidRDefault="0088395B" w:rsidP="005C7265">
      <w:pPr>
        <w:tabs>
          <w:tab w:val="left" w:pos="6810"/>
        </w:tabs>
      </w:pPr>
      <w:r w:rsidRPr="003B63DD">
        <w:t>Provider’s Signature                                                                           Date</w:t>
      </w:r>
    </w:p>
    <w:p w:rsidR="0088395B" w:rsidRPr="003B63DD" w:rsidRDefault="0088395B" w:rsidP="005C7265"/>
    <w:p w:rsidR="0088395B" w:rsidRPr="003B63DD" w:rsidRDefault="0088395B" w:rsidP="005C7265"/>
    <w:p w:rsidR="0088395B" w:rsidRPr="003B63DD" w:rsidRDefault="0088395B" w:rsidP="005C7265"/>
    <w:p w:rsidR="0088395B" w:rsidRPr="003B63DD" w:rsidRDefault="0088395B" w:rsidP="005C7265"/>
    <w:p w:rsidR="0088395B" w:rsidRPr="003B63DD" w:rsidRDefault="0088395B" w:rsidP="005C7265">
      <w:r w:rsidRPr="003B63DD">
        <w:t>_________________________</w:t>
      </w:r>
    </w:p>
    <w:p w:rsidR="0088395B" w:rsidRPr="003B63DD" w:rsidRDefault="0088395B" w:rsidP="005C7265">
      <w:r w:rsidRPr="003B63DD">
        <w:t>Name (please print)</w:t>
      </w:r>
    </w:p>
    <w:p w:rsidR="0088395B" w:rsidRPr="003B63DD" w:rsidRDefault="0088395B" w:rsidP="005C7265"/>
    <w:p w:rsidR="0088395B" w:rsidRPr="003B63DD" w:rsidRDefault="0088395B" w:rsidP="005C7265"/>
    <w:p w:rsidR="0088395B" w:rsidRPr="003B63DD" w:rsidRDefault="0088395B" w:rsidP="005C7265"/>
    <w:p w:rsidR="0088395B" w:rsidRPr="003B63DD" w:rsidRDefault="0088395B" w:rsidP="005C7265"/>
    <w:p w:rsidR="0088395B" w:rsidRPr="003B63DD" w:rsidRDefault="0088395B" w:rsidP="005C7265">
      <w:r w:rsidRPr="003B63DD">
        <w:t>_________________________</w:t>
      </w:r>
      <w:r w:rsidR="00D37AD1" w:rsidRPr="003B63DD">
        <w:tab/>
      </w:r>
      <w:r w:rsidR="00D37AD1" w:rsidRPr="003B63DD">
        <w:tab/>
      </w:r>
      <w:r w:rsidR="00D37AD1" w:rsidRPr="003B63DD">
        <w:tab/>
      </w:r>
      <w:r w:rsidR="00D37AD1" w:rsidRPr="003B63DD">
        <w:tab/>
      </w:r>
      <w:r w:rsidR="00D37AD1" w:rsidRPr="003B63DD">
        <w:rPr>
          <w:noProof/>
        </w:rPr>
        <w:drawing>
          <wp:inline distT="0" distB="0" distL="0" distR="0">
            <wp:extent cx="2324100" cy="1298290"/>
            <wp:effectExtent l="19050" t="0" r="0" b="0"/>
            <wp:docPr id="17" name="Picture 16" descr="CCC 2015 LOGO with n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2015 LOGO with name.bmp"/>
                    <pic:cNvPicPr/>
                  </pic:nvPicPr>
                  <pic:blipFill>
                    <a:blip r:embed="rId8" cstate="print"/>
                    <a:stretch>
                      <a:fillRect/>
                    </a:stretch>
                  </pic:blipFill>
                  <pic:spPr>
                    <a:xfrm>
                      <a:off x="0" y="0"/>
                      <a:ext cx="2323810" cy="1298128"/>
                    </a:xfrm>
                    <a:prstGeom prst="rect">
                      <a:avLst/>
                    </a:prstGeom>
                  </pic:spPr>
                </pic:pic>
              </a:graphicData>
            </a:graphic>
          </wp:inline>
        </w:drawing>
      </w:r>
    </w:p>
    <w:p w:rsidR="0088395B" w:rsidRPr="005C7265" w:rsidRDefault="0088395B" w:rsidP="005C7265">
      <w:r w:rsidRPr="003B63DD">
        <w:t>CACFP Staff Signature</w:t>
      </w:r>
    </w:p>
    <w:sectPr w:rsidR="0088395B" w:rsidRPr="005C7265" w:rsidSect="0079737A">
      <w:pgSz w:w="12240" w:h="15840"/>
      <w:pgMar w:top="1440" w:right="18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F2" w:rsidRDefault="00A325F2">
      <w:r>
        <w:separator/>
      </w:r>
    </w:p>
  </w:endnote>
  <w:endnote w:type="continuationSeparator" w:id="0">
    <w:p w:rsidR="00A325F2" w:rsidRDefault="00A3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WP">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8F" w:rsidRDefault="00E923FB" w:rsidP="00DA588F">
    <w:pPr>
      <w:pStyle w:val="Footer"/>
      <w:framePr w:wrap="around" w:vAnchor="text" w:hAnchor="margin" w:xAlign="center" w:y="1"/>
      <w:rPr>
        <w:rStyle w:val="PageNumber"/>
      </w:rPr>
    </w:pPr>
    <w:r>
      <w:rPr>
        <w:rStyle w:val="PageNumber"/>
      </w:rPr>
      <w:fldChar w:fldCharType="begin"/>
    </w:r>
    <w:r w:rsidR="00A7718F">
      <w:rPr>
        <w:rStyle w:val="PageNumber"/>
      </w:rPr>
      <w:instrText xml:space="preserve">PAGE  </w:instrText>
    </w:r>
    <w:r>
      <w:rPr>
        <w:rStyle w:val="PageNumber"/>
      </w:rPr>
      <w:fldChar w:fldCharType="end"/>
    </w:r>
  </w:p>
  <w:p w:rsidR="00A7718F" w:rsidRDefault="00A77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8F" w:rsidRDefault="00E923FB" w:rsidP="00DA588F">
    <w:pPr>
      <w:pStyle w:val="Footer"/>
      <w:framePr w:wrap="around" w:vAnchor="text" w:hAnchor="margin" w:xAlign="center" w:y="1"/>
      <w:rPr>
        <w:rStyle w:val="PageNumber"/>
      </w:rPr>
    </w:pPr>
    <w:r>
      <w:rPr>
        <w:rStyle w:val="PageNumber"/>
      </w:rPr>
      <w:fldChar w:fldCharType="begin"/>
    </w:r>
    <w:r w:rsidR="00A7718F">
      <w:rPr>
        <w:rStyle w:val="PageNumber"/>
      </w:rPr>
      <w:instrText xml:space="preserve">PAGE  </w:instrText>
    </w:r>
    <w:r>
      <w:rPr>
        <w:rStyle w:val="PageNumber"/>
      </w:rPr>
      <w:fldChar w:fldCharType="separate"/>
    </w:r>
    <w:r w:rsidR="003B63DD">
      <w:rPr>
        <w:rStyle w:val="PageNumber"/>
        <w:noProof/>
      </w:rPr>
      <w:t>1</w:t>
    </w:r>
    <w:r>
      <w:rPr>
        <w:rStyle w:val="PageNumber"/>
      </w:rPr>
      <w:fldChar w:fldCharType="end"/>
    </w:r>
  </w:p>
  <w:p w:rsidR="00A7718F" w:rsidRDefault="00A77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8F" w:rsidRDefault="00A77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F2" w:rsidRDefault="00A325F2">
      <w:r>
        <w:separator/>
      </w:r>
    </w:p>
  </w:footnote>
  <w:footnote w:type="continuationSeparator" w:id="0">
    <w:p w:rsidR="00A325F2" w:rsidRDefault="00A32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8F" w:rsidRDefault="003B63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2792" o:spid="_x0000_s2050" type="#_x0000_t75" style="position:absolute;margin-left:0;margin-top:0;width:539.95pt;height:477.35pt;z-index:-251657216;mso-position-horizontal:center;mso-position-horizontal-relative:margin;mso-position-vertical:center;mso-position-vertical-relative:margin" o:allowincell="f">
          <v:imagedata r:id="rId1" o:title="CACF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8F" w:rsidRDefault="003B63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2793" o:spid="_x0000_s2051" type="#_x0000_t75" style="position:absolute;margin-left:0;margin-top:0;width:539.95pt;height:477.35pt;z-index:-251656192;mso-position-horizontal:center;mso-position-horizontal-relative:margin;mso-position-vertical:center;mso-position-vertical-relative:margin" o:allowincell="f">
          <v:imagedata r:id="rId1" o:title="CACF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8F" w:rsidRDefault="003B63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2791" o:spid="_x0000_s2049" type="#_x0000_t75" style="position:absolute;margin-left:0;margin-top:0;width:539.95pt;height:477.35pt;z-index:-251658240;mso-position-horizontal:center;mso-position-horizontal-relative:margin;mso-position-vertical:center;mso-position-vertical-relative:margin" o:allowincell="f">
          <v:imagedata r:id="rId1" o:title="CACF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D07310"/>
    <w:lvl w:ilvl="0">
      <w:numFmt w:val="bullet"/>
      <w:lvlText w:val="*"/>
      <w:lvlJc w:val="left"/>
    </w:lvl>
  </w:abstractNum>
  <w:abstractNum w:abstractNumId="1" w15:restartNumberingAfterBreak="0">
    <w:nsid w:val="002C4F22"/>
    <w:multiLevelType w:val="hybridMultilevel"/>
    <w:tmpl w:val="A7FE2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6976C3"/>
    <w:multiLevelType w:val="hybridMultilevel"/>
    <w:tmpl w:val="E88A8D8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7DA73D1"/>
    <w:multiLevelType w:val="hybridMultilevel"/>
    <w:tmpl w:val="B186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9298F"/>
    <w:multiLevelType w:val="hybridMultilevel"/>
    <w:tmpl w:val="E250BA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FF5664"/>
    <w:multiLevelType w:val="hybridMultilevel"/>
    <w:tmpl w:val="F21CB13C"/>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B7488"/>
    <w:multiLevelType w:val="hybridMultilevel"/>
    <w:tmpl w:val="9D401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93A07"/>
    <w:multiLevelType w:val="multilevel"/>
    <w:tmpl w:val="96F2497A"/>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0D96D5D"/>
    <w:multiLevelType w:val="hybridMultilevel"/>
    <w:tmpl w:val="5FF4673E"/>
    <w:lvl w:ilvl="0" w:tplc="53E840B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4828AB"/>
    <w:multiLevelType w:val="hybridMultilevel"/>
    <w:tmpl w:val="A248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67FEA"/>
    <w:multiLevelType w:val="hybridMultilevel"/>
    <w:tmpl w:val="8B8ABFCA"/>
    <w:lvl w:ilvl="0" w:tplc="F3E678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0003D28"/>
    <w:multiLevelType w:val="hybridMultilevel"/>
    <w:tmpl w:val="BB3C609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D549F"/>
    <w:multiLevelType w:val="hybridMultilevel"/>
    <w:tmpl w:val="71F05ED6"/>
    <w:lvl w:ilvl="0" w:tplc="68FACB30">
      <w:start w:val="1"/>
      <w:numFmt w:val="decimal"/>
      <w:lvlText w:val="%1."/>
      <w:lvlJc w:val="left"/>
      <w:pPr>
        <w:tabs>
          <w:tab w:val="num" w:pos="1080"/>
        </w:tabs>
        <w:ind w:left="1080" w:hanging="360"/>
      </w:pPr>
      <w:rPr>
        <w:rFonts w:hint="default"/>
        <w:w w:val="8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730D8D"/>
    <w:multiLevelType w:val="multilevel"/>
    <w:tmpl w:val="300CAA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9AD519E"/>
    <w:multiLevelType w:val="hybridMultilevel"/>
    <w:tmpl w:val="066C981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40E41FBE"/>
    <w:multiLevelType w:val="multilevel"/>
    <w:tmpl w:val="628C1D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E238E"/>
    <w:multiLevelType w:val="hybridMultilevel"/>
    <w:tmpl w:val="5B52C8EA"/>
    <w:lvl w:ilvl="0" w:tplc="05C49F38">
      <w:start w:val="1"/>
      <w:numFmt w:val="upperLetter"/>
      <w:lvlText w:val="%1."/>
      <w:lvlJc w:val="left"/>
      <w:pPr>
        <w:tabs>
          <w:tab w:val="num" w:pos="1080"/>
        </w:tabs>
        <w:ind w:left="1080" w:hanging="360"/>
      </w:pPr>
      <w:rPr>
        <w:rFonts w:hint="default"/>
      </w:rPr>
    </w:lvl>
    <w:lvl w:ilvl="1" w:tplc="A998DB3C">
      <w:start w:val="1"/>
      <w:numFmt w:val="decimal"/>
      <w:lvlText w:val="%2."/>
      <w:lvlJc w:val="left"/>
      <w:pPr>
        <w:tabs>
          <w:tab w:val="num" w:pos="1800"/>
        </w:tabs>
        <w:ind w:left="1800" w:hanging="360"/>
      </w:pPr>
      <w:rPr>
        <w:rFonts w:hint="default"/>
      </w:rPr>
    </w:lvl>
    <w:lvl w:ilvl="2" w:tplc="31B08B26">
      <w:start w:val="1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6DD57BF"/>
    <w:multiLevelType w:val="hybridMultilevel"/>
    <w:tmpl w:val="5CFEE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49DF3C5B"/>
    <w:multiLevelType w:val="multilevel"/>
    <w:tmpl w:val="71F05ED6"/>
    <w:lvl w:ilvl="0">
      <w:start w:val="1"/>
      <w:numFmt w:val="decimal"/>
      <w:lvlText w:val="%1."/>
      <w:lvlJc w:val="left"/>
      <w:pPr>
        <w:tabs>
          <w:tab w:val="num" w:pos="720"/>
        </w:tabs>
        <w:ind w:left="720" w:hanging="360"/>
      </w:pPr>
      <w:rPr>
        <w:rFonts w:hint="default"/>
        <w:w w:val="8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5679F6"/>
    <w:multiLevelType w:val="hybridMultilevel"/>
    <w:tmpl w:val="F134DB26"/>
    <w:lvl w:ilvl="0" w:tplc="0409000F">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4C3833BC"/>
    <w:multiLevelType w:val="hybridMultilevel"/>
    <w:tmpl w:val="C3D41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261DA"/>
    <w:multiLevelType w:val="hybridMultilevel"/>
    <w:tmpl w:val="F1201BB4"/>
    <w:lvl w:ilvl="0" w:tplc="584265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8185505"/>
    <w:multiLevelType w:val="hybridMultilevel"/>
    <w:tmpl w:val="885230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373A84"/>
    <w:multiLevelType w:val="hybridMultilevel"/>
    <w:tmpl w:val="F21CB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803457"/>
    <w:multiLevelType w:val="hybridMultilevel"/>
    <w:tmpl w:val="470CE6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663F5171"/>
    <w:multiLevelType w:val="hybridMultilevel"/>
    <w:tmpl w:val="42587E1A"/>
    <w:lvl w:ilvl="0" w:tplc="5238A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BCE120B"/>
    <w:multiLevelType w:val="hybridMultilevel"/>
    <w:tmpl w:val="DDC0C0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96B56"/>
    <w:multiLevelType w:val="hybridMultilevel"/>
    <w:tmpl w:val="715649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62323"/>
    <w:multiLevelType w:val="hybridMultilevel"/>
    <w:tmpl w:val="628C1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51952"/>
    <w:multiLevelType w:val="hybridMultilevel"/>
    <w:tmpl w:val="2926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F20C0"/>
    <w:multiLevelType w:val="hybridMultilevel"/>
    <w:tmpl w:val="55F6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C61E3"/>
    <w:multiLevelType w:val="hybridMultilevel"/>
    <w:tmpl w:val="4C84ED02"/>
    <w:lvl w:ilvl="0" w:tplc="9A1A87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12"/>
  </w:num>
  <w:num w:numId="3">
    <w:abstractNumId w:val="6"/>
  </w:num>
  <w:num w:numId="4">
    <w:abstractNumId w:val="10"/>
  </w:num>
  <w:num w:numId="5">
    <w:abstractNumId w:val="11"/>
  </w:num>
  <w:num w:numId="6">
    <w:abstractNumId w:val="18"/>
  </w:num>
  <w:num w:numId="7">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8">
    <w:abstractNumId w:val="20"/>
  </w:num>
  <w:num w:numId="9">
    <w:abstractNumId w:val="2"/>
  </w:num>
  <w:num w:numId="10">
    <w:abstractNumId w:val="1"/>
  </w:num>
  <w:num w:numId="11">
    <w:abstractNumId w:val="3"/>
  </w:num>
  <w:num w:numId="12">
    <w:abstractNumId w:val="28"/>
  </w:num>
  <w:num w:numId="13">
    <w:abstractNumId w:val="15"/>
  </w:num>
  <w:num w:numId="14">
    <w:abstractNumId w:val="26"/>
  </w:num>
  <w:num w:numId="15">
    <w:abstractNumId w:val="4"/>
  </w:num>
  <w:num w:numId="16">
    <w:abstractNumId w:val="31"/>
  </w:num>
  <w:num w:numId="17">
    <w:abstractNumId w:val="16"/>
  </w:num>
  <w:num w:numId="18">
    <w:abstractNumId w:val="27"/>
  </w:num>
  <w:num w:numId="19">
    <w:abstractNumId w:val="22"/>
  </w:num>
  <w:num w:numId="20">
    <w:abstractNumId w:val="21"/>
  </w:num>
  <w:num w:numId="21">
    <w:abstractNumId w:val="8"/>
  </w:num>
  <w:num w:numId="22">
    <w:abstractNumId w:val="19"/>
  </w:num>
  <w:num w:numId="23">
    <w:abstractNumId w:val="5"/>
  </w:num>
  <w:num w:numId="24">
    <w:abstractNumId w:val="14"/>
  </w:num>
  <w:num w:numId="25">
    <w:abstractNumId w:val="23"/>
  </w:num>
  <w:num w:numId="26">
    <w:abstractNumId w:val="30"/>
  </w:num>
  <w:num w:numId="27">
    <w:abstractNumId w:val="13"/>
  </w:num>
  <w:num w:numId="28">
    <w:abstractNumId w:val="17"/>
  </w:num>
  <w:num w:numId="29">
    <w:abstractNumId w:val="7"/>
  </w:num>
  <w:num w:numId="30">
    <w:abstractNumId w:val="9"/>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7A"/>
    <w:rsid w:val="00001EE4"/>
    <w:rsid w:val="000103D4"/>
    <w:rsid w:val="00011F8F"/>
    <w:rsid w:val="00017DDF"/>
    <w:rsid w:val="000313FF"/>
    <w:rsid w:val="00040E60"/>
    <w:rsid w:val="00054AE7"/>
    <w:rsid w:val="000613A6"/>
    <w:rsid w:val="00072A12"/>
    <w:rsid w:val="000750AC"/>
    <w:rsid w:val="00076A66"/>
    <w:rsid w:val="000848EC"/>
    <w:rsid w:val="00087789"/>
    <w:rsid w:val="00095BEB"/>
    <w:rsid w:val="000A4CC3"/>
    <w:rsid w:val="000C52B0"/>
    <w:rsid w:val="000D1B6C"/>
    <w:rsid w:val="000D2E3D"/>
    <w:rsid w:val="00106C18"/>
    <w:rsid w:val="0012465C"/>
    <w:rsid w:val="00150561"/>
    <w:rsid w:val="0015280B"/>
    <w:rsid w:val="00162C13"/>
    <w:rsid w:val="00166EDB"/>
    <w:rsid w:val="0017528C"/>
    <w:rsid w:val="00175A9B"/>
    <w:rsid w:val="001914D1"/>
    <w:rsid w:val="001B7CCA"/>
    <w:rsid w:val="001C1E20"/>
    <w:rsid w:val="001C73D6"/>
    <w:rsid w:val="001D0F54"/>
    <w:rsid w:val="001E0F0D"/>
    <w:rsid w:val="001F202F"/>
    <w:rsid w:val="00217CE7"/>
    <w:rsid w:val="00226EDC"/>
    <w:rsid w:val="00233973"/>
    <w:rsid w:val="00252B85"/>
    <w:rsid w:val="002568A1"/>
    <w:rsid w:val="002736E8"/>
    <w:rsid w:val="002738B3"/>
    <w:rsid w:val="002816A7"/>
    <w:rsid w:val="002A0F91"/>
    <w:rsid w:val="002D225C"/>
    <w:rsid w:val="002E4539"/>
    <w:rsid w:val="002E6DF4"/>
    <w:rsid w:val="00301047"/>
    <w:rsid w:val="00303019"/>
    <w:rsid w:val="00314308"/>
    <w:rsid w:val="00324F58"/>
    <w:rsid w:val="00324FE2"/>
    <w:rsid w:val="00335F06"/>
    <w:rsid w:val="00337041"/>
    <w:rsid w:val="00342300"/>
    <w:rsid w:val="00345899"/>
    <w:rsid w:val="003516D2"/>
    <w:rsid w:val="00376005"/>
    <w:rsid w:val="003942CE"/>
    <w:rsid w:val="00397C46"/>
    <w:rsid w:val="003A78C1"/>
    <w:rsid w:val="003B5061"/>
    <w:rsid w:val="003B54B5"/>
    <w:rsid w:val="003B63DD"/>
    <w:rsid w:val="003C1002"/>
    <w:rsid w:val="003C2334"/>
    <w:rsid w:val="003D4686"/>
    <w:rsid w:val="003F6ED0"/>
    <w:rsid w:val="00401B87"/>
    <w:rsid w:val="004118E5"/>
    <w:rsid w:val="0041595D"/>
    <w:rsid w:val="00420B7A"/>
    <w:rsid w:val="00421434"/>
    <w:rsid w:val="004263DB"/>
    <w:rsid w:val="0043312C"/>
    <w:rsid w:val="00433544"/>
    <w:rsid w:val="00456F5A"/>
    <w:rsid w:val="00467E2B"/>
    <w:rsid w:val="00477927"/>
    <w:rsid w:val="00485383"/>
    <w:rsid w:val="004859FA"/>
    <w:rsid w:val="0049529C"/>
    <w:rsid w:val="004A7E8C"/>
    <w:rsid w:val="004B6B16"/>
    <w:rsid w:val="004D1C93"/>
    <w:rsid w:val="004D689F"/>
    <w:rsid w:val="004F3AE0"/>
    <w:rsid w:val="00500991"/>
    <w:rsid w:val="00505F96"/>
    <w:rsid w:val="0051550B"/>
    <w:rsid w:val="00516D71"/>
    <w:rsid w:val="0052296B"/>
    <w:rsid w:val="00533C66"/>
    <w:rsid w:val="00536BD3"/>
    <w:rsid w:val="0054155D"/>
    <w:rsid w:val="00545875"/>
    <w:rsid w:val="005544A9"/>
    <w:rsid w:val="0056768D"/>
    <w:rsid w:val="00572A0C"/>
    <w:rsid w:val="0057418B"/>
    <w:rsid w:val="00577FA1"/>
    <w:rsid w:val="005A3153"/>
    <w:rsid w:val="005B0D87"/>
    <w:rsid w:val="005C7265"/>
    <w:rsid w:val="005E05F1"/>
    <w:rsid w:val="005F2AC1"/>
    <w:rsid w:val="005F7A99"/>
    <w:rsid w:val="00666DC3"/>
    <w:rsid w:val="00666EEB"/>
    <w:rsid w:val="006705F8"/>
    <w:rsid w:val="00672FF2"/>
    <w:rsid w:val="00675A76"/>
    <w:rsid w:val="00686692"/>
    <w:rsid w:val="00692398"/>
    <w:rsid w:val="00693E38"/>
    <w:rsid w:val="006B161C"/>
    <w:rsid w:val="006B3F71"/>
    <w:rsid w:val="006C024E"/>
    <w:rsid w:val="006D3A20"/>
    <w:rsid w:val="006D6211"/>
    <w:rsid w:val="00706286"/>
    <w:rsid w:val="00707016"/>
    <w:rsid w:val="007216E8"/>
    <w:rsid w:val="0072246F"/>
    <w:rsid w:val="00722D1B"/>
    <w:rsid w:val="0073743E"/>
    <w:rsid w:val="00744BCD"/>
    <w:rsid w:val="00763834"/>
    <w:rsid w:val="00767837"/>
    <w:rsid w:val="00770EAB"/>
    <w:rsid w:val="00786615"/>
    <w:rsid w:val="0079737A"/>
    <w:rsid w:val="007A0383"/>
    <w:rsid w:val="007A5600"/>
    <w:rsid w:val="007B6F0E"/>
    <w:rsid w:val="007D21DE"/>
    <w:rsid w:val="007E1F0A"/>
    <w:rsid w:val="00803D14"/>
    <w:rsid w:val="00811D67"/>
    <w:rsid w:val="008172DB"/>
    <w:rsid w:val="00841033"/>
    <w:rsid w:val="0085317A"/>
    <w:rsid w:val="00853DFA"/>
    <w:rsid w:val="008600F7"/>
    <w:rsid w:val="00860987"/>
    <w:rsid w:val="00866C67"/>
    <w:rsid w:val="00867B89"/>
    <w:rsid w:val="00870947"/>
    <w:rsid w:val="008721F6"/>
    <w:rsid w:val="00881C52"/>
    <w:rsid w:val="0088395B"/>
    <w:rsid w:val="00885DB8"/>
    <w:rsid w:val="00894DDB"/>
    <w:rsid w:val="008A3F1F"/>
    <w:rsid w:val="008A52F9"/>
    <w:rsid w:val="008C7037"/>
    <w:rsid w:val="008C7605"/>
    <w:rsid w:val="008E6F05"/>
    <w:rsid w:val="008F4893"/>
    <w:rsid w:val="008F7AFB"/>
    <w:rsid w:val="009125A7"/>
    <w:rsid w:val="009400A3"/>
    <w:rsid w:val="00942E9D"/>
    <w:rsid w:val="00946CE6"/>
    <w:rsid w:val="00957228"/>
    <w:rsid w:val="00957244"/>
    <w:rsid w:val="0096576C"/>
    <w:rsid w:val="00971425"/>
    <w:rsid w:val="00981759"/>
    <w:rsid w:val="00984024"/>
    <w:rsid w:val="009A1C26"/>
    <w:rsid w:val="009A4334"/>
    <w:rsid w:val="009B3C0C"/>
    <w:rsid w:val="009B3D06"/>
    <w:rsid w:val="009B5310"/>
    <w:rsid w:val="009C3C05"/>
    <w:rsid w:val="009D0D0A"/>
    <w:rsid w:val="00A036A3"/>
    <w:rsid w:val="00A10C2F"/>
    <w:rsid w:val="00A31867"/>
    <w:rsid w:val="00A325F2"/>
    <w:rsid w:val="00A41AB7"/>
    <w:rsid w:val="00A42E11"/>
    <w:rsid w:val="00A67F30"/>
    <w:rsid w:val="00A7718F"/>
    <w:rsid w:val="00A84C4C"/>
    <w:rsid w:val="00A854D2"/>
    <w:rsid w:val="00A85BF8"/>
    <w:rsid w:val="00AA2EA4"/>
    <w:rsid w:val="00AB79B7"/>
    <w:rsid w:val="00AC7268"/>
    <w:rsid w:val="00AD04A1"/>
    <w:rsid w:val="00AD52AA"/>
    <w:rsid w:val="00AE2C2D"/>
    <w:rsid w:val="00B221AF"/>
    <w:rsid w:val="00B47417"/>
    <w:rsid w:val="00B53FAA"/>
    <w:rsid w:val="00B6595D"/>
    <w:rsid w:val="00B85C89"/>
    <w:rsid w:val="00B8732C"/>
    <w:rsid w:val="00BA02B6"/>
    <w:rsid w:val="00BA5F23"/>
    <w:rsid w:val="00BB745B"/>
    <w:rsid w:val="00BD182C"/>
    <w:rsid w:val="00BD582E"/>
    <w:rsid w:val="00C400F3"/>
    <w:rsid w:val="00C77762"/>
    <w:rsid w:val="00C84EDA"/>
    <w:rsid w:val="00CA209E"/>
    <w:rsid w:val="00CB305C"/>
    <w:rsid w:val="00CB5F78"/>
    <w:rsid w:val="00CC262B"/>
    <w:rsid w:val="00D34C59"/>
    <w:rsid w:val="00D34EA6"/>
    <w:rsid w:val="00D37AD1"/>
    <w:rsid w:val="00D42593"/>
    <w:rsid w:val="00D66454"/>
    <w:rsid w:val="00D86D0C"/>
    <w:rsid w:val="00D908C0"/>
    <w:rsid w:val="00D94B4A"/>
    <w:rsid w:val="00D94F9E"/>
    <w:rsid w:val="00DA01F1"/>
    <w:rsid w:val="00DA588F"/>
    <w:rsid w:val="00DC2712"/>
    <w:rsid w:val="00DC556F"/>
    <w:rsid w:val="00DD2502"/>
    <w:rsid w:val="00DD320E"/>
    <w:rsid w:val="00DD38F5"/>
    <w:rsid w:val="00DE1E14"/>
    <w:rsid w:val="00DF7968"/>
    <w:rsid w:val="00E06713"/>
    <w:rsid w:val="00E10099"/>
    <w:rsid w:val="00E21AF5"/>
    <w:rsid w:val="00E22EA7"/>
    <w:rsid w:val="00E33A53"/>
    <w:rsid w:val="00E768F2"/>
    <w:rsid w:val="00E82454"/>
    <w:rsid w:val="00E923FB"/>
    <w:rsid w:val="00E973E0"/>
    <w:rsid w:val="00EA7174"/>
    <w:rsid w:val="00EB4BE9"/>
    <w:rsid w:val="00EC2BE0"/>
    <w:rsid w:val="00EC31D6"/>
    <w:rsid w:val="00EC348F"/>
    <w:rsid w:val="00EC76A2"/>
    <w:rsid w:val="00ED2E24"/>
    <w:rsid w:val="00EE103A"/>
    <w:rsid w:val="00F21660"/>
    <w:rsid w:val="00F35879"/>
    <w:rsid w:val="00F57B73"/>
    <w:rsid w:val="00F83DD7"/>
    <w:rsid w:val="00F94E30"/>
    <w:rsid w:val="00F95B7F"/>
    <w:rsid w:val="00FB12CB"/>
    <w:rsid w:val="00FB5E26"/>
    <w:rsid w:val="00FE0904"/>
    <w:rsid w:val="00FE1BF2"/>
    <w:rsid w:val="00FE50C4"/>
    <w:rsid w:val="00FE6170"/>
    <w:rsid w:val="00FF670E"/>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5:docId w15:val="{1F9942A4-275F-492A-829F-5E71F67F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D6"/>
    <w:rPr>
      <w:sz w:val="24"/>
      <w:szCs w:val="24"/>
    </w:rPr>
  </w:style>
  <w:style w:type="paragraph" w:styleId="Heading3">
    <w:name w:val="heading 3"/>
    <w:basedOn w:val="Normal"/>
    <w:link w:val="Heading3Char"/>
    <w:uiPriority w:val="9"/>
    <w:qFormat/>
    <w:rsid w:val="00A7718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7B6F0E"/>
    <w:pPr>
      <w:autoSpaceDE w:val="0"/>
      <w:autoSpaceDN w:val="0"/>
      <w:adjustRightInd w:val="0"/>
      <w:ind w:left="720"/>
    </w:pPr>
    <w:rPr>
      <w:rFonts w:ascii="Roman-WP" w:hAnsi="Roman-WP"/>
      <w:sz w:val="24"/>
      <w:szCs w:val="24"/>
    </w:rPr>
  </w:style>
  <w:style w:type="paragraph" w:customStyle="1" w:styleId="Quick1">
    <w:name w:val="Quick 1."/>
    <w:rsid w:val="007B6F0E"/>
    <w:pPr>
      <w:autoSpaceDE w:val="0"/>
      <w:autoSpaceDN w:val="0"/>
      <w:adjustRightInd w:val="0"/>
      <w:ind w:left="-1440"/>
    </w:pPr>
    <w:rPr>
      <w:rFonts w:ascii="Roman-WP" w:hAnsi="Roman-WP"/>
      <w:sz w:val="24"/>
      <w:szCs w:val="24"/>
    </w:rPr>
  </w:style>
  <w:style w:type="paragraph" w:styleId="BodyText">
    <w:name w:val="Body Text"/>
    <w:basedOn w:val="Normal"/>
    <w:rsid w:val="00011F8F"/>
    <w:pPr>
      <w:spacing w:after="120"/>
    </w:pPr>
  </w:style>
  <w:style w:type="paragraph" w:styleId="BalloonText">
    <w:name w:val="Balloon Text"/>
    <w:basedOn w:val="Normal"/>
    <w:semiHidden/>
    <w:rsid w:val="00011F8F"/>
    <w:rPr>
      <w:rFonts w:ascii="Tahoma" w:hAnsi="Tahoma" w:cs="Tahoma"/>
      <w:sz w:val="16"/>
      <w:szCs w:val="16"/>
    </w:rPr>
  </w:style>
  <w:style w:type="paragraph" w:styleId="DocumentMap">
    <w:name w:val="Document Map"/>
    <w:basedOn w:val="Normal"/>
    <w:semiHidden/>
    <w:rsid w:val="00DD320E"/>
    <w:pPr>
      <w:shd w:val="clear" w:color="auto" w:fill="000080"/>
    </w:pPr>
    <w:rPr>
      <w:rFonts w:ascii="Tahoma" w:hAnsi="Tahoma" w:cs="Tahoma"/>
      <w:sz w:val="20"/>
      <w:szCs w:val="20"/>
    </w:rPr>
  </w:style>
  <w:style w:type="paragraph" w:styleId="Footer">
    <w:name w:val="footer"/>
    <w:basedOn w:val="Normal"/>
    <w:rsid w:val="00942E9D"/>
    <w:pPr>
      <w:tabs>
        <w:tab w:val="center" w:pos="4320"/>
        <w:tab w:val="right" w:pos="8640"/>
      </w:tabs>
    </w:pPr>
  </w:style>
  <w:style w:type="character" w:styleId="PageNumber">
    <w:name w:val="page number"/>
    <w:basedOn w:val="DefaultParagraphFont"/>
    <w:rsid w:val="00942E9D"/>
  </w:style>
  <w:style w:type="paragraph" w:styleId="Header">
    <w:name w:val="header"/>
    <w:basedOn w:val="Normal"/>
    <w:link w:val="HeaderChar"/>
    <w:rsid w:val="002E6DF4"/>
    <w:pPr>
      <w:tabs>
        <w:tab w:val="center" w:pos="4680"/>
        <w:tab w:val="right" w:pos="9360"/>
      </w:tabs>
    </w:pPr>
  </w:style>
  <w:style w:type="character" w:customStyle="1" w:styleId="HeaderChar">
    <w:name w:val="Header Char"/>
    <w:basedOn w:val="DefaultParagraphFont"/>
    <w:link w:val="Header"/>
    <w:rsid w:val="002E6DF4"/>
    <w:rPr>
      <w:sz w:val="24"/>
      <w:szCs w:val="24"/>
    </w:rPr>
  </w:style>
  <w:style w:type="character" w:styleId="CommentReference">
    <w:name w:val="annotation reference"/>
    <w:basedOn w:val="DefaultParagraphFont"/>
    <w:rsid w:val="004263DB"/>
    <w:rPr>
      <w:sz w:val="16"/>
      <w:szCs w:val="16"/>
    </w:rPr>
  </w:style>
  <w:style w:type="paragraph" w:styleId="CommentText">
    <w:name w:val="annotation text"/>
    <w:basedOn w:val="Normal"/>
    <w:link w:val="CommentTextChar"/>
    <w:rsid w:val="004263DB"/>
    <w:rPr>
      <w:sz w:val="20"/>
      <w:szCs w:val="20"/>
    </w:rPr>
  </w:style>
  <w:style w:type="character" w:customStyle="1" w:styleId="CommentTextChar">
    <w:name w:val="Comment Text Char"/>
    <w:basedOn w:val="DefaultParagraphFont"/>
    <w:link w:val="CommentText"/>
    <w:rsid w:val="004263DB"/>
  </w:style>
  <w:style w:type="paragraph" w:styleId="CommentSubject">
    <w:name w:val="annotation subject"/>
    <w:basedOn w:val="CommentText"/>
    <w:next w:val="CommentText"/>
    <w:link w:val="CommentSubjectChar"/>
    <w:rsid w:val="004263DB"/>
    <w:rPr>
      <w:b/>
      <w:bCs/>
    </w:rPr>
  </w:style>
  <w:style w:type="character" w:customStyle="1" w:styleId="CommentSubjectChar">
    <w:name w:val="Comment Subject Char"/>
    <w:basedOn w:val="CommentTextChar"/>
    <w:link w:val="CommentSubject"/>
    <w:rsid w:val="004263DB"/>
    <w:rPr>
      <w:b/>
      <w:bCs/>
    </w:rPr>
  </w:style>
  <w:style w:type="paragraph" w:styleId="ListParagraph">
    <w:name w:val="List Paragraph"/>
    <w:basedOn w:val="Normal"/>
    <w:uiPriority w:val="34"/>
    <w:qFormat/>
    <w:rsid w:val="00040E60"/>
    <w:pPr>
      <w:ind w:left="720"/>
      <w:contextualSpacing/>
    </w:pPr>
  </w:style>
  <w:style w:type="character" w:styleId="Emphasis">
    <w:name w:val="Emphasis"/>
    <w:basedOn w:val="DefaultParagraphFont"/>
    <w:uiPriority w:val="20"/>
    <w:qFormat/>
    <w:rsid w:val="00A7718F"/>
    <w:rPr>
      <w:i/>
      <w:iCs/>
    </w:rPr>
  </w:style>
  <w:style w:type="character" w:customStyle="1" w:styleId="Heading3Char">
    <w:name w:val="Heading 3 Char"/>
    <w:basedOn w:val="DefaultParagraphFont"/>
    <w:link w:val="Heading3"/>
    <w:uiPriority w:val="9"/>
    <w:rsid w:val="00A7718F"/>
    <w:rPr>
      <w:b/>
      <w:bCs/>
      <w:sz w:val="27"/>
      <w:szCs w:val="27"/>
    </w:rPr>
  </w:style>
  <w:style w:type="character" w:styleId="Strong">
    <w:name w:val="Strong"/>
    <w:basedOn w:val="DefaultParagraphFont"/>
    <w:uiPriority w:val="22"/>
    <w:qFormat/>
    <w:rsid w:val="00A7718F"/>
    <w:rPr>
      <w:b/>
      <w:bCs/>
    </w:rPr>
  </w:style>
  <w:style w:type="paragraph" w:styleId="NormalWeb">
    <w:name w:val="Normal (Web)"/>
    <w:basedOn w:val="Normal"/>
    <w:uiPriority w:val="99"/>
    <w:unhideWhenUsed/>
    <w:rsid w:val="00A771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402">
      <w:bodyDiv w:val="1"/>
      <w:marLeft w:val="0"/>
      <w:marRight w:val="0"/>
      <w:marTop w:val="0"/>
      <w:marBottom w:val="0"/>
      <w:divBdr>
        <w:top w:val="none" w:sz="0" w:space="0" w:color="auto"/>
        <w:left w:val="none" w:sz="0" w:space="0" w:color="auto"/>
        <w:bottom w:val="none" w:sz="0" w:space="0" w:color="auto"/>
        <w:right w:val="none" w:sz="0" w:space="0" w:color="auto"/>
      </w:divBdr>
    </w:div>
    <w:div w:id="76171160">
      <w:bodyDiv w:val="1"/>
      <w:marLeft w:val="0"/>
      <w:marRight w:val="0"/>
      <w:marTop w:val="0"/>
      <w:marBottom w:val="0"/>
      <w:divBdr>
        <w:top w:val="none" w:sz="0" w:space="0" w:color="auto"/>
        <w:left w:val="none" w:sz="0" w:space="0" w:color="auto"/>
        <w:bottom w:val="none" w:sz="0" w:space="0" w:color="auto"/>
        <w:right w:val="none" w:sz="0" w:space="0" w:color="auto"/>
      </w:divBdr>
    </w:div>
    <w:div w:id="224923089">
      <w:bodyDiv w:val="1"/>
      <w:marLeft w:val="0"/>
      <w:marRight w:val="0"/>
      <w:marTop w:val="0"/>
      <w:marBottom w:val="0"/>
      <w:divBdr>
        <w:top w:val="none" w:sz="0" w:space="0" w:color="auto"/>
        <w:left w:val="none" w:sz="0" w:space="0" w:color="auto"/>
        <w:bottom w:val="none" w:sz="0" w:space="0" w:color="auto"/>
        <w:right w:val="none" w:sz="0" w:space="0" w:color="auto"/>
      </w:divBdr>
      <w:divsChild>
        <w:div w:id="1449857512">
          <w:marLeft w:val="0"/>
          <w:marRight w:val="0"/>
          <w:marTop w:val="0"/>
          <w:marBottom w:val="0"/>
          <w:divBdr>
            <w:top w:val="none" w:sz="0" w:space="0" w:color="auto"/>
            <w:left w:val="none" w:sz="0" w:space="0" w:color="auto"/>
            <w:bottom w:val="none" w:sz="0" w:space="0" w:color="auto"/>
            <w:right w:val="none" w:sz="0" w:space="0" w:color="auto"/>
          </w:divBdr>
          <w:divsChild>
            <w:div w:id="984970400">
              <w:marLeft w:val="0"/>
              <w:marRight w:val="0"/>
              <w:marTop w:val="0"/>
              <w:marBottom w:val="0"/>
              <w:divBdr>
                <w:top w:val="none" w:sz="0" w:space="0" w:color="auto"/>
                <w:left w:val="none" w:sz="0" w:space="0" w:color="auto"/>
                <w:bottom w:val="none" w:sz="0" w:space="0" w:color="auto"/>
                <w:right w:val="none" w:sz="0" w:space="0" w:color="auto"/>
              </w:divBdr>
              <w:divsChild>
                <w:div w:id="5919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4341">
      <w:bodyDiv w:val="1"/>
      <w:marLeft w:val="0"/>
      <w:marRight w:val="0"/>
      <w:marTop w:val="0"/>
      <w:marBottom w:val="0"/>
      <w:divBdr>
        <w:top w:val="none" w:sz="0" w:space="0" w:color="auto"/>
        <w:left w:val="none" w:sz="0" w:space="0" w:color="auto"/>
        <w:bottom w:val="none" w:sz="0" w:space="0" w:color="auto"/>
        <w:right w:val="none" w:sz="0" w:space="0" w:color="auto"/>
      </w:divBdr>
    </w:div>
    <w:div w:id="374081471">
      <w:bodyDiv w:val="1"/>
      <w:marLeft w:val="0"/>
      <w:marRight w:val="0"/>
      <w:marTop w:val="0"/>
      <w:marBottom w:val="0"/>
      <w:divBdr>
        <w:top w:val="none" w:sz="0" w:space="0" w:color="auto"/>
        <w:left w:val="none" w:sz="0" w:space="0" w:color="auto"/>
        <w:bottom w:val="none" w:sz="0" w:space="0" w:color="auto"/>
        <w:right w:val="none" w:sz="0" w:space="0" w:color="auto"/>
      </w:divBdr>
    </w:div>
    <w:div w:id="736513813">
      <w:bodyDiv w:val="1"/>
      <w:marLeft w:val="0"/>
      <w:marRight w:val="0"/>
      <w:marTop w:val="0"/>
      <w:marBottom w:val="0"/>
      <w:divBdr>
        <w:top w:val="none" w:sz="0" w:space="0" w:color="auto"/>
        <w:left w:val="none" w:sz="0" w:space="0" w:color="auto"/>
        <w:bottom w:val="none" w:sz="0" w:space="0" w:color="auto"/>
        <w:right w:val="none" w:sz="0" w:space="0" w:color="auto"/>
      </w:divBdr>
    </w:div>
    <w:div w:id="1116559297">
      <w:bodyDiv w:val="1"/>
      <w:marLeft w:val="0"/>
      <w:marRight w:val="0"/>
      <w:marTop w:val="0"/>
      <w:marBottom w:val="0"/>
      <w:divBdr>
        <w:top w:val="none" w:sz="0" w:space="0" w:color="auto"/>
        <w:left w:val="none" w:sz="0" w:space="0" w:color="auto"/>
        <w:bottom w:val="none" w:sz="0" w:space="0" w:color="auto"/>
        <w:right w:val="none" w:sz="0" w:space="0" w:color="auto"/>
      </w:divBdr>
    </w:div>
    <w:div w:id="1147551948">
      <w:bodyDiv w:val="1"/>
      <w:marLeft w:val="0"/>
      <w:marRight w:val="0"/>
      <w:marTop w:val="0"/>
      <w:marBottom w:val="0"/>
      <w:divBdr>
        <w:top w:val="none" w:sz="0" w:space="0" w:color="auto"/>
        <w:left w:val="none" w:sz="0" w:space="0" w:color="auto"/>
        <w:bottom w:val="none" w:sz="0" w:space="0" w:color="auto"/>
        <w:right w:val="none" w:sz="0" w:space="0" w:color="auto"/>
      </w:divBdr>
      <w:divsChild>
        <w:div w:id="736561258">
          <w:marLeft w:val="0"/>
          <w:marRight w:val="0"/>
          <w:marTop w:val="0"/>
          <w:marBottom w:val="0"/>
          <w:divBdr>
            <w:top w:val="none" w:sz="0" w:space="0" w:color="auto"/>
            <w:left w:val="none" w:sz="0" w:space="0" w:color="auto"/>
            <w:bottom w:val="none" w:sz="0" w:space="0" w:color="auto"/>
            <w:right w:val="none" w:sz="0" w:space="0" w:color="auto"/>
          </w:divBdr>
          <w:divsChild>
            <w:div w:id="201484637">
              <w:marLeft w:val="0"/>
              <w:marRight w:val="0"/>
              <w:marTop w:val="0"/>
              <w:marBottom w:val="0"/>
              <w:divBdr>
                <w:top w:val="none" w:sz="0" w:space="0" w:color="auto"/>
                <w:left w:val="none" w:sz="0" w:space="0" w:color="auto"/>
                <w:bottom w:val="none" w:sz="0" w:space="0" w:color="auto"/>
                <w:right w:val="none" w:sz="0" w:space="0" w:color="auto"/>
              </w:divBdr>
              <w:divsChild>
                <w:div w:id="849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1743">
      <w:bodyDiv w:val="1"/>
      <w:marLeft w:val="0"/>
      <w:marRight w:val="0"/>
      <w:marTop w:val="0"/>
      <w:marBottom w:val="0"/>
      <w:divBdr>
        <w:top w:val="none" w:sz="0" w:space="0" w:color="auto"/>
        <w:left w:val="none" w:sz="0" w:space="0" w:color="auto"/>
        <w:bottom w:val="none" w:sz="0" w:space="0" w:color="auto"/>
        <w:right w:val="none" w:sz="0" w:space="0" w:color="auto"/>
      </w:divBdr>
    </w:div>
    <w:div w:id="1512136956">
      <w:bodyDiv w:val="1"/>
      <w:marLeft w:val="0"/>
      <w:marRight w:val="0"/>
      <w:marTop w:val="0"/>
      <w:marBottom w:val="0"/>
      <w:divBdr>
        <w:top w:val="none" w:sz="0" w:space="0" w:color="auto"/>
        <w:left w:val="none" w:sz="0" w:space="0" w:color="auto"/>
        <w:bottom w:val="none" w:sz="0" w:space="0" w:color="auto"/>
        <w:right w:val="none" w:sz="0" w:space="0" w:color="auto"/>
      </w:divBdr>
    </w:div>
    <w:div w:id="16222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E37A1-C5CC-4E94-AF60-269D0B39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5218</Words>
  <Characters>27677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General Policies and Procedures</vt:lpstr>
    </vt:vector>
  </TitlesOfParts>
  <Company>Hewlett-Packard Company</Company>
  <LinksUpToDate>false</LinksUpToDate>
  <CharactersWithSpaces>32830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Policies and Procedures</dc:title>
  <dc:creator>kjc</dc:creator>
  <cp:lastModifiedBy>Kerry L. Wolfeil</cp:lastModifiedBy>
  <cp:revision>6</cp:revision>
  <cp:lastPrinted>2015-09-18T13:55:00Z</cp:lastPrinted>
  <dcterms:created xsi:type="dcterms:W3CDTF">2019-05-03T13:52:00Z</dcterms:created>
  <dcterms:modified xsi:type="dcterms:W3CDTF">2021-07-14T21:18:00Z</dcterms:modified>
</cp:coreProperties>
</file>